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D9D" w:rsidRPr="005E5CA9" w:rsidRDefault="00D20D9D" w:rsidP="00D20D9D">
      <w:pPr>
        <w:jc w:val="center"/>
        <w:rPr>
          <w:rFonts w:ascii="Simplified Arabic" w:hAnsi="Simplified Arabic" w:cs="Simplified Arabic"/>
          <w:sz w:val="44"/>
          <w:szCs w:val="44"/>
          <w:rtl/>
        </w:rPr>
      </w:pPr>
      <w:r w:rsidRPr="005E5CA9">
        <w:rPr>
          <w:rFonts w:ascii="Simplified Arabic" w:hAnsi="Simplified Arabic" w:cs="Simplified Arabic"/>
          <w:sz w:val="44"/>
          <w:szCs w:val="44"/>
          <w:rtl/>
        </w:rPr>
        <w:t>بسم الله الرحمن الرحيم</w:t>
      </w:r>
    </w:p>
    <w:p w:rsidR="004C70C8" w:rsidRDefault="00F86E02" w:rsidP="004C70C8">
      <w:pPr>
        <w:jc w:val="center"/>
        <w:rPr>
          <w:rFonts w:ascii="Simplified Arabic" w:hAnsi="Simplified Arabic" w:cs="Simplified Arabic"/>
          <w:sz w:val="44"/>
          <w:szCs w:val="44"/>
          <w:rtl/>
        </w:rPr>
      </w:pPr>
      <w:r>
        <w:rPr>
          <w:rFonts w:ascii="Simplified Arabic" w:hAnsi="Simplified Arabic" w:cs="Simplified Arabic" w:hint="cs"/>
          <w:sz w:val="44"/>
          <w:szCs w:val="44"/>
          <w:rtl/>
        </w:rPr>
        <w:t>مقالة</w:t>
      </w:r>
    </w:p>
    <w:p w:rsidR="004C70C8" w:rsidRDefault="00F86E02" w:rsidP="004C70C8">
      <w:pPr>
        <w:jc w:val="center"/>
        <w:rPr>
          <w:rFonts w:ascii="Simplified Arabic" w:hAnsi="Simplified Arabic" w:cs="Simplified Arabic"/>
          <w:b/>
          <w:bCs/>
          <w:sz w:val="44"/>
          <w:szCs w:val="44"/>
          <w:rtl/>
        </w:rPr>
      </w:pPr>
      <w:r w:rsidRPr="005E5CA9">
        <w:rPr>
          <w:rFonts w:ascii="Simplified Arabic" w:hAnsi="Simplified Arabic" w:cs="Simplified Arabic"/>
          <w:sz w:val="44"/>
          <w:szCs w:val="44"/>
          <w:rtl/>
        </w:rPr>
        <w:t>بعنوان</w:t>
      </w:r>
    </w:p>
    <w:p w:rsidR="00D20D9D" w:rsidRPr="005E5CA9" w:rsidRDefault="00F86E02" w:rsidP="004C70C8">
      <w:pPr>
        <w:jc w:val="center"/>
        <w:rPr>
          <w:rFonts w:ascii="Simplified Arabic" w:hAnsi="Simplified Arabic" w:cs="Simplified Arabic"/>
          <w:sz w:val="44"/>
          <w:szCs w:val="44"/>
          <w:rtl/>
        </w:rPr>
      </w:pPr>
      <w:r w:rsidRPr="005B478B">
        <w:rPr>
          <w:rFonts w:ascii="Simplified Arabic" w:hAnsi="Simplified Arabic" w:cs="Simplified Arabic"/>
          <w:b/>
          <w:bCs/>
          <w:sz w:val="44"/>
          <w:szCs w:val="44"/>
          <w:rtl/>
        </w:rPr>
        <w:t>التربية الإسلامية للتطور البشري</w:t>
      </w:r>
    </w:p>
    <w:p w:rsidR="004C70C8" w:rsidRDefault="00940009" w:rsidP="004C70C8">
      <w:pPr>
        <w:bidi w:val="0"/>
        <w:jc w:val="center"/>
        <w:rPr>
          <w:rFonts w:ascii="Simplified Arabic" w:hAnsi="Simplified Arabic" w:cs="Simplified Arabic"/>
          <w:sz w:val="44"/>
          <w:szCs w:val="44"/>
          <w:rtl/>
        </w:rPr>
      </w:pPr>
      <w:r w:rsidRPr="005E5CA9">
        <w:rPr>
          <w:rFonts w:ascii="Simplified Arabic" w:hAnsi="Simplified Arabic" w:cs="Simplified Arabic"/>
          <w:sz w:val="44"/>
          <w:szCs w:val="44"/>
          <w:rtl/>
        </w:rPr>
        <w:t>إعداد</w:t>
      </w:r>
    </w:p>
    <w:p w:rsidR="00F86E02" w:rsidRDefault="00940009" w:rsidP="004C70C8">
      <w:pPr>
        <w:bidi w:val="0"/>
        <w:jc w:val="center"/>
        <w:rPr>
          <w:rFonts w:ascii="Simplified Arabic" w:hAnsi="Simplified Arabic" w:cs="Simplified Arabic"/>
          <w:sz w:val="44"/>
          <w:szCs w:val="44"/>
        </w:rPr>
      </w:pPr>
      <w:r>
        <w:rPr>
          <w:rFonts w:ascii="Simplified Arabic" w:hAnsi="Simplified Arabic" w:cs="Simplified Arabic"/>
          <w:sz w:val="44"/>
          <w:szCs w:val="44"/>
          <w:rtl/>
        </w:rPr>
        <w:t>الدكتور</w:t>
      </w:r>
      <w:r w:rsidRPr="005E5CA9">
        <w:rPr>
          <w:rFonts w:ascii="Simplified Arabic" w:hAnsi="Simplified Arabic" w:cs="Simplified Arabic"/>
          <w:sz w:val="44"/>
          <w:szCs w:val="44"/>
          <w:rtl/>
        </w:rPr>
        <w:t xml:space="preserve"> محمد بن علي</w:t>
      </w:r>
    </w:p>
    <w:p w:rsidR="00940009" w:rsidRDefault="00940009" w:rsidP="00940009">
      <w:pPr>
        <w:bidi w:val="0"/>
        <w:jc w:val="center"/>
        <w:rPr>
          <w:rFonts w:ascii="Simplified Arabic" w:hAnsi="Simplified Arabic" w:cs="Simplified Arabic"/>
          <w:sz w:val="44"/>
          <w:szCs w:val="44"/>
        </w:rPr>
      </w:pPr>
      <w:r w:rsidRPr="005E5CA9">
        <w:rPr>
          <w:rFonts w:ascii="Simplified Arabic" w:hAnsi="Simplified Arabic" w:cs="Simplified Arabic"/>
          <w:sz w:val="44"/>
          <w:szCs w:val="44"/>
          <w:rtl/>
        </w:rPr>
        <w:t>جامعة المصطفى العالمية، فرع كنو- نيجيريا</w:t>
      </w:r>
    </w:p>
    <w:p w:rsidR="00D20D9D" w:rsidRPr="00940009" w:rsidRDefault="00D20D9D" w:rsidP="00940009">
      <w:pPr>
        <w:bidi w:val="0"/>
        <w:rPr>
          <w:rFonts w:ascii="Simplified Arabic" w:hAnsi="Simplified Arabic" w:cs="Simplified Arabic"/>
          <w:sz w:val="32"/>
          <w:szCs w:val="32"/>
        </w:rPr>
      </w:pPr>
      <w:r w:rsidRPr="00940009">
        <w:rPr>
          <w:rFonts w:ascii="Simplified Arabic" w:hAnsi="Simplified Arabic" w:cs="Simplified Arabic"/>
          <w:sz w:val="32"/>
          <w:szCs w:val="32"/>
        </w:rPr>
        <w:t>An a</w:t>
      </w:r>
      <w:r w:rsidR="00F86E02" w:rsidRPr="00940009">
        <w:rPr>
          <w:rFonts w:ascii="Simplified Arabic" w:hAnsi="Simplified Arabic" w:cs="Simplified Arabic"/>
          <w:sz w:val="32"/>
          <w:szCs w:val="32"/>
        </w:rPr>
        <w:t>rticle</w:t>
      </w:r>
      <w:r w:rsidR="00940009" w:rsidRPr="00940009">
        <w:rPr>
          <w:rFonts w:ascii="Simplified Arabic" w:hAnsi="Simplified Arabic" w:cs="Simplified Arabic"/>
          <w:sz w:val="32"/>
          <w:szCs w:val="32"/>
        </w:rPr>
        <w:t xml:space="preserve"> </w:t>
      </w:r>
      <w:proofErr w:type="spellStart"/>
      <w:r w:rsidR="00940009" w:rsidRPr="00940009">
        <w:rPr>
          <w:rFonts w:ascii="Simplified Arabic" w:hAnsi="Simplified Arabic" w:cs="Simplified Arabic"/>
          <w:sz w:val="32"/>
          <w:szCs w:val="32"/>
        </w:rPr>
        <w:t>t</w:t>
      </w:r>
      <w:r w:rsidRPr="00940009">
        <w:rPr>
          <w:rFonts w:ascii="Simplified Arabic" w:hAnsi="Simplified Arabic" w:cs="Simplified Arabic"/>
          <w:sz w:val="32"/>
          <w:szCs w:val="32"/>
        </w:rPr>
        <w:t>itled</w:t>
      </w:r>
      <w:proofErr w:type="gramStart"/>
      <w:r w:rsidR="00940009" w:rsidRPr="00940009">
        <w:rPr>
          <w:rFonts w:ascii="Simplified Arabic" w:hAnsi="Simplified Arabic" w:cs="Simplified Arabic"/>
          <w:sz w:val="32"/>
          <w:szCs w:val="32"/>
        </w:rPr>
        <w:t>:</w:t>
      </w:r>
      <w:r w:rsidRPr="00940009">
        <w:rPr>
          <w:rFonts w:ascii="Simplified Arabic" w:hAnsi="Simplified Arabic" w:cs="Simplified Arabic"/>
          <w:sz w:val="32"/>
          <w:szCs w:val="32"/>
        </w:rPr>
        <w:t>Islamic</w:t>
      </w:r>
      <w:proofErr w:type="spellEnd"/>
      <w:proofErr w:type="gramEnd"/>
      <w:r w:rsidRPr="00940009">
        <w:rPr>
          <w:rFonts w:ascii="Simplified Arabic" w:hAnsi="Simplified Arabic" w:cs="Simplified Arabic"/>
          <w:sz w:val="32"/>
          <w:szCs w:val="32"/>
        </w:rPr>
        <w:t xml:space="preserve"> Education For Human Development</w:t>
      </w:r>
    </w:p>
    <w:p w:rsidR="004C70C8" w:rsidRDefault="00D20D9D" w:rsidP="004C70C8">
      <w:pPr>
        <w:bidi w:val="0"/>
        <w:jc w:val="center"/>
        <w:rPr>
          <w:rFonts w:ascii="Simplified Arabic" w:hAnsi="Simplified Arabic" w:cs="Simplified Arabic"/>
          <w:sz w:val="32"/>
          <w:szCs w:val="32"/>
        </w:rPr>
      </w:pPr>
      <w:r w:rsidRPr="00940009">
        <w:rPr>
          <w:rFonts w:ascii="Simplified Arabic" w:hAnsi="Simplified Arabic" w:cs="Simplified Arabic"/>
          <w:sz w:val="32"/>
          <w:szCs w:val="32"/>
        </w:rPr>
        <w:t>Prepared by</w:t>
      </w:r>
    </w:p>
    <w:p w:rsidR="00D20D9D" w:rsidRPr="00940009" w:rsidRDefault="00D20D9D" w:rsidP="004C70C8">
      <w:pPr>
        <w:bidi w:val="0"/>
        <w:jc w:val="center"/>
        <w:rPr>
          <w:rFonts w:ascii="Simplified Arabic" w:hAnsi="Simplified Arabic" w:cs="Simplified Arabic"/>
          <w:sz w:val="32"/>
          <w:szCs w:val="32"/>
        </w:rPr>
      </w:pPr>
      <w:r w:rsidRPr="00940009">
        <w:rPr>
          <w:rFonts w:ascii="Simplified Arabic" w:hAnsi="Simplified Arabic" w:cs="Simplified Arabic"/>
          <w:sz w:val="32"/>
          <w:szCs w:val="32"/>
        </w:rPr>
        <w:t>DR. Muhammad Bin Ali</w:t>
      </w:r>
    </w:p>
    <w:p w:rsidR="00D20D9D" w:rsidRPr="007D5582" w:rsidRDefault="00D20D9D" w:rsidP="007D5582">
      <w:pPr>
        <w:bidi w:val="0"/>
        <w:rPr>
          <w:rFonts w:ascii="Simplified Arabic" w:hAnsi="Simplified Arabic" w:cs="Simplified Arabic"/>
          <w:sz w:val="32"/>
          <w:szCs w:val="32"/>
        </w:rPr>
      </w:pPr>
      <w:r w:rsidRPr="007D5582">
        <w:rPr>
          <w:rFonts w:ascii="Simplified Arabic" w:hAnsi="Simplified Arabic" w:cs="Simplified Arabic" w:hint="cs"/>
          <w:sz w:val="36"/>
          <w:szCs w:val="36"/>
          <w:rtl/>
        </w:rPr>
        <w:t xml:space="preserve"> </w:t>
      </w:r>
      <w:r w:rsidRPr="007D5582">
        <w:rPr>
          <w:rFonts w:ascii="Simplified Arabic" w:hAnsi="Simplified Arabic" w:cs="Simplified Arabic"/>
          <w:sz w:val="32"/>
          <w:szCs w:val="32"/>
        </w:rPr>
        <w:t>Al-</w:t>
      </w:r>
      <w:proofErr w:type="spellStart"/>
      <w:r w:rsidRPr="007D5582">
        <w:rPr>
          <w:rFonts w:ascii="Simplified Arabic" w:hAnsi="Simplified Arabic" w:cs="Simplified Arabic"/>
          <w:sz w:val="32"/>
          <w:szCs w:val="32"/>
        </w:rPr>
        <w:t>mustafa</w:t>
      </w:r>
      <w:proofErr w:type="spellEnd"/>
      <w:r w:rsidRPr="007D5582">
        <w:rPr>
          <w:rFonts w:ascii="Simplified Arabic" w:hAnsi="Simplified Arabic" w:cs="Simplified Arabic"/>
          <w:sz w:val="32"/>
          <w:szCs w:val="32"/>
        </w:rPr>
        <w:t xml:space="preserve"> International </w:t>
      </w:r>
      <w:proofErr w:type="spellStart"/>
      <w:r w:rsidRPr="007D5582">
        <w:rPr>
          <w:rFonts w:ascii="Simplified Arabic" w:hAnsi="Simplified Arabic" w:cs="Simplified Arabic"/>
          <w:sz w:val="32"/>
          <w:szCs w:val="32"/>
        </w:rPr>
        <w:t>University</w:t>
      </w:r>
      <w:proofErr w:type="gramStart"/>
      <w:r w:rsidR="007D5582" w:rsidRPr="007D5582">
        <w:rPr>
          <w:rFonts w:ascii="Simplified Arabic" w:hAnsi="Simplified Arabic" w:cs="Simplified Arabic"/>
          <w:sz w:val="32"/>
          <w:szCs w:val="32"/>
        </w:rPr>
        <w:t>,Kano</w:t>
      </w:r>
      <w:proofErr w:type="spellEnd"/>
      <w:proofErr w:type="gramEnd"/>
      <w:r w:rsidR="007D5582" w:rsidRPr="007D5582">
        <w:rPr>
          <w:rFonts w:ascii="Simplified Arabic" w:hAnsi="Simplified Arabic" w:cs="Simplified Arabic"/>
          <w:sz w:val="32"/>
          <w:szCs w:val="32"/>
        </w:rPr>
        <w:t xml:space="preserve"> Branch</w:t>
      </w:r>
      <w:r w:rsidR="007D5582">
        <w:rPr>
          <w:rFonts w:ascii="Simplified Arabic" w:hAnsi="Simplified Arabic" w:cs="Simplified Arabic"/>
          <w:sz w:val="32"/>
          <w:szCs w:val="32"/>
        </w:rPr>
        <w:t xml:space="preserve"> </w:t>
      </w:r>
      <w:r w:rsidRPr="007D5582">
        <w:rPr>
          <w:rFonts w:ascii="Simplified Arabic" w:hAnsi="Simplified Arabic" w:cs="Simplified Arabic"/>
          <w:sz w:val="32"/>
          <w:szCs w:val="32"/>
        </w:rPr>
        <w:t>Nigeria</w:t>
      </w:r>
    </w:p>
    <w:p w:rsidR="007D5582" w:rsidRDefault="007D5582" w:rsidP="004C70C8">
      <w:pPr>
        <w:autoSpaceDE w:val="0"/>
        <w:autoSpaceDN w:val="0"/>
        <w:bidi w:val="0"/>
        <w:adjustRightInd w:val="0"/>
        <w:spacing w:after="0" w:line="240" w:lineRule="auto"/>
        <w:jc w:val="both"/>
        <w:rPr>
          <w:rFonts w:ascii="Simplified Arabic" w:hAnsi="Simplified Arabic" w:cs="Simplified Arabic"/>
          <w:color w:val="000000"/>
          <w:sz w:val="28"/>
          <w:szCs w:val="28"/>
        </w:rPr>
      </w:pPr>
    </w:p>
    <w:p w:rsidR="007D5582" w:rsidRDefault="007D5582" w:rsidP="007D5582">
      <w:pPr>
        <w:autoSpaceDE w:val="0"/>
        <w:autoSpaceDN w:val="0"/>
        <w:bidi w:val="0"/>
        <w:adjustRightInd w:val="0"/>
        <w:spacing w:after="0" w:line="240" w:lineRule="auto"/>
        <w:jc w:val="both"/>
        <w:rPr>
          <w:rFonts w:ascii="Simplified Arabic" w:hAnsi="Simplified Arabic" w:cs="Simplified Arabic"/>
          <w:color w:val="000000"/>
          <w:sz w:val="28"/>
          <w:szCs w:val="28"/>
        </w:rPr>
      </w:pPr>
    </w:p>
    <w:p w:rsidR="007D5582" w:rsidRDefault="007D5582" w:rsidP="007D5582">
      <w:pPr>
        <w:autoSpaceDE w:val="0"/>
        <w:autoSpaceDN w:val="0"/>
        <w:bidi w:val="0"/>
        <w:adjustRightInd w:val="0"/>
        <w:spacing w:after="0" w:line="240" w:lineRule="auto"/>
        <w:jc w:val="both"/>
        <w:rPr>
          <w:rFonts w:ascii="Simplified Arabic" w:hAnsi="Simplified Arabic" w:cs="Simplified Arabic"/>
          <w:color w:val="000000"/>
          <w:sz w:val="28"/>
          <w:szCs w:val="28"/>
        </w:rPr>
      </w:pPr>
    </w:p>
    <w:p w:rsidR="007D5582" w:rsidRDefault="007D5582" w:rsidP="007D5582">
      <w:pPr>
        <w:autoSpaceDE w:val="0"/>
        <w:autoSpaceDN w:val="0"/>
        <w:bidi w:val="0"/>
        <w:adjustRightInd w:val="0"/>
        <w:spacing w:after="0" w:line="240" w:lineRule="auto"/>
        <w:jc w:val="both"/>
        <w:rPr>
          <w:rFonts w:ascii="Simplified Arabic" w:hAnsi="Simplified Arabic" w:cs="Simplified Arabic"/>
          <w:color w:val="000000"/>
          <w:sz w:val="28"/>
          <w:szCs w:val="28"/>
        </w:rPr>
      </w:pPr>
    </w:p>
    <w:p w:rsidR="007D5582" w:rsidRDefault="007D5582" w:rsidP="007D5582">
      <w:pPr>
        <w:autoSpaceDE w:val="0"/>
        <w:autoSpaceDN w:val="0"/>
        <w:bidi w:val="0"/>
        <w:adjustRightInd w:val="0"/>
        <w:spacing w:after="0" w:line="240" w:lineRule="auto"/>
        <w:jc w:val="both"/>
        <w:rPr>
          <w:rFonts w:ascii="Simplified Arabic" w:hAnsi="Simplified Arabic" w:cs="Simplified Arabic"/>
          <w:color w:val="000000"/>
          <w:sz w:val="28"/>
          <w:szCs w:val="28"/>
        </w:rPr>
      </w:pPr>
    </w:p>
    <w:p w:rsidR="00D20D9D" w:rsidRPr="007D5582" w:rsidRDefault="00D20D9D" w:rsidP="000B1A06">
      <w:pPr>
        <w:autoSpaceDE w:val="0"/>
        <w:autoSpaceDN w:val="0"/>
        <w:bidi w:val="0"/>
        <w:adjustRightInd w:val="0"/>
        <w:spacing w:after="0" w:line="240" w:lineRule="auto"/>
        <w:jc w:val="both"/>
        <w:rPr>
          <w:rFonts w:ascii="Simplified Arabic" w:hAnsi="Simplified Arabic" w:cs="Simplified Arabic"/>
          <w:color w:val="000000"/>
          <w:sz w:val="28"/>
          <w:szCs w:val="28"/>
        </w:rPr>
      </w:pPr>
      <w:r w:rsidRPr="007D5582">
        <w:rPr>
          <w:rFonts w:ascii="Simplified Arabic" w:hAnsi="Simplified Arabic" w:cs="Simplified Arabic"/>
          <w:color w:val="000000"/>
          <w:sz w:val="28"/>
          <w:szCs w:val="28"/>
        </w:rPr>
        <w:t>Phone</w:t>
      </w:r>
      <w:proofErr w:type="gramStart"/>
      <w:r w:rsidRPr="007D5582">
        <w:rPr>
          <w:rFonts w:ascii="Simplified Arabic" w:hAnsi="Simplified Arabic" w:cs="Simplified Arabic"/>
          <w:color w:val="000000"/>
          <w:sz w:val="28"/>
          <w:szCs w:val="28"/>
        </w:rPr>
        <w:t>:08060325228</w:t>
      </w:r>
      <w:proofErr w:type="gramEnd"/>
      <w:r w:rsidRPr="007D5582">
        <w:rPr>
          <w:rFonts w:ascii="Simplified Arabic" w:hAnsi="Simplified Arabic" w:cs="Simplified Arabic"/>
          <w:i/>
          <w:iCs/>
          <w:color w:val="000000"/>
          <w:sz w:val="28"/>
          <w:szCs w:val="28"/>
        </w:rPr>
        <w:t xml:space="preserve">     </w:t>
      </w:r>
      <w:r w:rsidR="007D5582">
        <w:rPr>
          <w:rFonts w:ascii="Simplified Arabic" w:hAnsi="Simplified Arabic" w:cs="Simplified Arabic"/>
          <w:i/>
          <w:iCs/>
          <w:color w:val="000000"/>
          <w:sz w:val="28"/>
          <w:szCs w:val="28"/>
        </w:rPr>
        <w:t xml:space="preserve">           </w:t>
      </w:r>
      <w:r w:rsidRPr="007D5582">
        <w:rPr>
          <w:rFonts w:ascii="Simplified Arabic" w:hAnsi="Simplified Arabic" w:cs="Simplified Arabic"/>
          <w:i/>
          <w:iCs/>
          <w:color w:val="000000"/>
          <w:sz w:val="28"/>
          <w:szCs w:val="28"/>
        </w:rPr>
        <w:t xml:space="preserve">  </w:t>
      </w:r>
      <w:r w:rsidR="00F86E02" w:rsidRPr="007D5582">
        <w:rPr>
          <w:rFonts w:ascii="Simplified Arabic" w:hAnsi="Simplified Arabic" w:cs="Simplified Arabic"/>
          <w:color w:val="000000"/>
          <w:sz w:val="28"/>
          <w:szCs w:val="28"/>
        </w:rPr>
        <w:t>E</w:t>
      </w:r>
      <w:r w:rsidR="004C70C8" w:rsidRPr="007D5582">
        <w:rPr>
          <w:rFonts w:ascii="Simplified Arabic" w:hAnsi="Simplified Arabic" w:cs="Simplified Arabic"/>
          <w:color w:val="000000"/>
          <w:sz w:val="28"/>
          <w:szCs w:val="28"/>
        </w:rPr>
        <w:t>mail:</w:t>
      </w:r>
      <w:r w:rsidR="000B1A06">
        <w:rPr>
          <w:rFonts w:ascii="Simplified Arabic" w:hAnsi="Simplified Arabic" w:cs="Simplified Arabic"/>
          <w:color w:val="000000"/>
          <w:sz w:val="28"/>
          <w:szCs w:val="28"/>
        </w:rPr>
        <w:t xml:space="preserve">  </w:t>
      </w:r>
      <w:hyperlink r:id="rId9" w:history="1">
        <w:r w:rsidR="000B1A06" w:rsidRPr="00D52082">
          <w:rPr>
            <w:rStyle w:val="Hyperlink"/>
            <w:rFonts w:ascii="Simplified Arabic" w:hAnsi="Simplified Arabic" w:cs="Simplified Arabic"/>
            <w:sz w:val="28"/>
            <w:szCs w:val="28"/>
          </w:rPr>
          <w:t>amashbinali2014@gmail.com</w:t>
        </w:r>
      </w:hyperlink>
      <w:r w:rsidR="000B1A06">
        <w:rPr>
          <w:rFonts w:ascii="Simplified Arabic" w:hAnsi="Simplified Arabic" w:cs="Simplified Arabic"/>
          <w:color w:val="000000"/>
          <w:sz w:val="28"/>
          <w:szCs w:val="28"/>
        </w:rPr>
        <w:t xml:space="preserve">  </w:t>
      </w:r>
    </w:p>
    <w:p w:rsid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lastRenderedPageBreak/>
        <w:t>عناصر البحث:</w:t>
      </w:r>
      <w:bookmarkStart w:id="0" w:name="_GoBack"/>
      <w:bookmarkEnd w:id="0"/>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المقدمة</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أهداف البحث</w:t>
      </w:r>
    </w:p>
    <w:p w:rsidR="00D20D9D" w:rsidRPr="00D20D9D" w:rsidRDefault="00D20D9D" w:rsidP="00D20D9D">
      <w:pPr>
        <w:autoSpaceDE w:val="0"/>
        <w:autoSpaceDN w:val="0"/>
        <w:adjustRightInd w:val="0"/>
        <w:spacing w:after="0" w:line="240" w:lineRule="auto"/>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أهمية البح</w:t>
      </w:r>
      <w:r w:rsidRPr="00D20D9D">
        <w:rPr>
          <w:rFonts w:ascii="Simplified Arabic" w:hAnsi="Simplified Arabic" w:cs="Simplified Arabic" w:hint="cs"/>
          <w:color w:val="000000"/>
          <w:sz w:val="32"/>
          <w:szCs w:val="32"/>
          <w:rtl/>
        </w:rPr>
        <w:t>ــــ</w:t>
      </w:r>
      <w:r w:rsidRPr="00D20D9D">
        <w:rPr>
          <w:rFonts w:ascii="Simplified Arabic" w:hAnsi="Simplified Arabic" w:cs="Simplified Arabic"/>
          <w:color w:val="000000"/>
          <w:sz w:val="32"/>
          <w:szCs w:val="32"/>
          <w:rtl/>
        </w:rPr>
        <w:t>ث</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حدود البح</w:t>
      </w:r>
      <w:r w:rsidRPr="00D20D9D">
        <w:rPr>
          <w:rFonts w:ascii="Simplified Arabic" w:hAnsi="Simplified Arabic" w:cs="Simplified Arabic" w:hint="cs"/>
          <w:color w:val="000000"/>
          <w:sz w:val="32"/>
          <w:szCs w:val="32"/>
          <w:rtl/>
        </w:rPr>
        <w:t>ــــــ</w:t>
      </w:r>
      <w:r w:rsidRPr="00D20D9D">
        <w:rPr>
          <w:rFonts w:ascii="Simplified Arabic" w:hAnsi="Simplified Arabic" w:cs="Simplified Arabic"/>
          <w:color w:val="000000"/>
          <w:sz w:val="32"/>
          <w:szCs w:val="32"/>
          <w:rtl/>
        </w:rPr>
        <w:t>ث</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فصول البح</w:t>
      </w:r>
      <w:r w:rsidRPr="00D20D9D">
        <w:rPr>
          <w:rFonts w:ascii="Simplified Arabic" w:hAnsi="Simplified Arabic" w:cs="Simplified Arabic" w:hint="cs"/>
          <w:color w:val="000000"/>
          <w:sz w:val="32"/>
          <w:szCs w:val="32"/>
          <w:rtl/>
        </w:rPr>
        <w:t>ـ</w:t>
      </w:r>
      <w:r w:rsidRPr="00D20D9D">
        <w:rPr>
          <w:rFonts w:ascii="Simplified Arabic" w:hAnsi="Simplified Arabic" w:cs="Simplified Arabic"/>
          <w:color w:val="000000"/>
          <w:sz w:val="32"/>
          <w:szCs w:val="32"/>
          <w:rtl/>
        </w:rPr>
        <w:t>ث</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الخاتم</w:t>
      </w:r>
      <w:r w:rsidRPr="00D20D9D">
        <w:rPr>
          <w:rFonts w:ascii="Simplified Arabic" w:hAnsi="Simplified Arabic" w:cs="Simplified Arabic" w:hint="cs"/>
          <w:color w:val="000000"/>
          <w:sz w:val="32"/>
          <w:szCs w:val="32"/>
          <w:rtl/>
        </w:rPr>
        <w:t>ــــــــــــــــــــــــــــ</w:t>
      </w:r>
      <w:r w:rsidRPr="00D20D9D">
        <w:rPr>
          <w:rFonts w:ascii="Simplified Arabic" w:hAnsi="Simplified Arabic" w:cs="Simplified Arabic"/>
          <w:color w:val="000000"/>
          <w:sz w:val="32"/>
          <w:szCs w:val="32"/>
          <w:rtl/>
        </w:rPr>
        <w:t xml:space="preserve">ة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المصادر والمراجع</w:t>
      </w:r>
    </w:p>
    <w:p w:rsidR="00D20D9D" w:rsidRDefault="00D20D9D"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Pr="00D20D9D" w:rsidRDefault="001E5C97" w:rsidP="001E5C97">
      <w:pPr>
        <w:autoSpaceDE w:val="0"/>
        <w:autoSpaceDN w:val="0"/>
        <w:adjustRightInd w:val="0"/>
        <w:spacing w:after="0" w:line="240" w:lineRule="auto"/>
        <w:jc w:val="center"/>
        <w:rPr>
          <w:rFonts w:ascii="Simplified Arabic" w:hAnsi="Simplified Arabic" w:cs="Simplified Arabic"/>
          <w:color w:val="000000"/>
          <w:sz w:val="32"/>
          <w:szCs w:val="32"/>
          <w:rtl/>
        </w:rPr>
      </w:pPr>
    </w:p>
    <w:p w:rsidR="00D20D9D" w:rsidRPr="001E5C97"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r w:rsidRPr="001E5C97">
        <w:rPr>
          <w:rFonts w:ascii="Simplified Arabic" w:hAnsi="Simplified Arabic" w:cs="Simplified Arabic"/>
          <w:b/>
          <w:bCs/>
          <w:color w:val="000000"/>
          <w:sz w:val="32"/>
          <w:szCs w:val="32"/>
          <w:rtl/>
        </w:rPr>
        <w:lastRenderedPageBreak/>
        <w:t>مقدمة</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 xml:space="preserve">يرى التربويون أنّ العملية التعليمية ( تعلما وتعليما ) تتكون من ثلاث عناصر هي : المدرس والمنهج والتلميذ ، ومما لا شكّ فيه أن للمدرس دورا كبيرا في تنشئة الأفراد وإصلاح المجتمعات ، كما أن الفرد يتحمل تربية نفسه على وفق تعاليم الإسلام لتحقيق الأهداف التي من أجلها خُلِقَ، فهو مسؤول أمام ربِّه عن نفسه من حيث تزكيتها وترقيتها من مستوى البهيمة حيث فجورها و عذابها إلى مستوى الكمال حيث تقواها ونعيمها.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 xml:space="preserve">     ولذا فإن للفرد مسئولية عظمى تجاه نفسه وتربيتها سواء كان ذلك على مقاعد الدراسة أو في العمل أو في البيت أو في الشارع ، فهو مطالب ببلوغ الكمال البشري الذي ينبغي أن ينشده كل إنسان بلغ مرحلة الرشد والتكليف ، ولن يتأتى له ذلك إلا باتباع المنهج الإلهي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 xml:space="preserve">و بما أنّ التربية يركز على الفرد قلبا وقالبا ، كان لزاما على هذا الفرد أن يسعى بنفسه لتحقيق أهداف التربية الإسلامية وفي مقدمتها تحقيق العبودية لله عز وجل . وبناء على ذلك فسوف تهتم هذه الدراسة بتربية الفرد، مشيرة إلى الأبعاد التي ركَّز فيها الإسلام في هذه التربية.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1E5C97">
        <w:rPr>
          <w:rFonts w:ascii="Simplified Arabic" w:hAnsi="Simplified Arabic" w:cs="Simplified Arabic"/>
          <w:b/>
          <w:bCs/>
          <w:color w:val="000000"/>
          <w:sz w:val="32"/>
          <w:szCs w:val="32"/>
          <w:rtl/>
        </w:rPr>
        <w:t>أهداف البحث</w:t>
      </w:r>
      <w:r w:rsidRPr="00D20D9D">
        <w:rPr>
          <w:rFonts w:ascii="Simplified Arabic" w:hAnsi="Simplified Arabic" w:cs="Simplified Arabic"/>
          <w:color w:val="000000"/>
          <w:sz w:val="32"/>
          <w:szCs w:val="32"/>
          <w:rtl/>
        </w:rPr>
        <w:t>:</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1-إنّ كثرة الحروب التي وقعت وما زالت تقع في مجتمعات المسلمين وتبيعاتها من الفقر والأمراض وتشتّت النظام وتدهور السلوك  وشيوع الطائفية وإراقة دماء الأبرياء المساكين  من الأمور التي شوّهت سمعة المسلمين في العالم وأعطت انتباعات سيئة عن المسلمين والإسلام، ويأتي هذا البحث لإزالة تلك الغشاوة وكشف الضبابية وإنارة العقول واستعادة السمعة العطرة المفقودة للاسلام والمسلمين من خلال بيان مدى عناية الإسلام بتربية الفرد وتطويره والمحافظة عليه.</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2-ويهدف البحث إلى كشف أدوار الدراسات الإسلامية ومساهماتها في تشكيل سلوك الفرد المسلم وفق تعاليمها وجعله نموذجا يقتدى به بغية هداية البشر وإقامة العدل وتأسيس السلام في المجتمعات الإنسانية.</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lastRenderedPageBreak/>
        <w:t>3-ويهدف البحث إلى الإثبات بأنّ الإنسان يصير إنساناً بالتربية وأنّ خيرها التربية الإسلامية.</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1E5C97">
        <w:rPr>
          <w:rFonts w:ascii="Simplified Arabic" w:hAnsi="Simplified Arabic" w:cs="Simplified Arabic"/>
          <w:b/>
          <w:bCs/>
          <w:color w:val="000000"/>
          <w:sz w:val="32"/>
          <w:szCs w:val="32"/>
          <w:rtl/>
        </w:rPr>
        <w:t>أهمية البحث</w:t>
      </w:r>
      <w:r w:rsidRPr="00D20D9D">
        <w:rPr>
          <w:rFonts w:ascii="Simplified Arabic" w:hAnsi="Simplified Arabic" w:cs="Simplified Arabic"/>
          <w:color w:val="000000"/>
          <w:sz w:val="32"/>
          <w:szCs w:val="32"/>
          <w:rtl/>
        </w:rPr>
        <w:t xml:space="preserve">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تبذل المجتمعات قصارى جهودها من أجل إصلاح أفرادها وتهذيب سلوكهم ، ومما ينبغي أن يصاحب هذه الجهود شعور الأفراد بذلك حتى يندفعوا من تلقاء ذواتهم إلى إصلاح أنفسهم وتربيتها مما يسهل وييسر مهمة التربية التي تسعى لإعداد الإنسان الصالح ، ولذا فإن أهمية البحث ترجع إلى أنه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1ـ يبين عظم المسئولية الملقاة على عاتق الفرد في تربية نفسه وتوجيهها وإصلاحها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2ـ يضع لبنة قوية في سبيل إصلاح المجتمع حيث إنه إذا أصلح كل فرد نفسه وربى ذاته تخلص المجتمع من الأمراض والانحرافات واتجه للبناء والإصلاح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3ـ ينير الطريق أمام المؤسسات التربوية في كيفية توجيه الأفراد لتحقيق الغايات والأهداف التي تتوخاها المؤسسات التربوية لتربية الفرد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D20D9D">
        <w:rPr>
          <w:rFonts w:ascii="Simplified Arabic" w:hAnsi="Simplified Arabic" w:cs="Simplified Arabic"/>
          <w:color w:val="000000"/>
          <w:sz w:val="32"/>
          <w:szCs w:val="32"/>
          <w:rtl/>
        </w:rPr>
        <w:t>4ـ يبين أيضا أحد أساليب التقويم المهمة ألا وهو ما يعرف بالتقويم الذاتي والتي تسعى التربية الحديثة إلى تطبيقها ، في حين أن الإسلام عرض لها منذ خمسة عشر قرنا .</w:t>
      </w:r>
    </w:p>
    <w:p w:rsidR="00D20D9D" w:rsidRPr="00D20D9D" w:rsidRDefault="00D20D9D" w:rsidP="00D20D9D">
      <w:pPr>
        <w:autoSpaceDE w:val="0"/>
        <w:autoSpaceDN w:val="0"/>
        <w:adjustRightInd w:val="0"/>
        <w:spacing w:after="0" w:line="240" w:lineRule="auto"/>
        <w:jc w:val="both"/>
        <w:rPr>
          <w:rFonts w:ascii="Simplified Arabic" w:hAnsi="Simplified Arabic" w:cs="Simplified Arabic"/>
          <w:color w:val="000000"/>
          <w:sz w:val="32"/>
          <w:szCs w:val="32"/>
          <w:rtl/>
        </w:rPr>
      </w:pPr>
      <w:r w:rsidRPr="001E5C97">
        <w:rPr>
          <w:rFonts w:ascii="Simplified Arabic" w:hAnsi="Simplified Arabic" w:cs="Simplified Arabic"/>
          <w:b/>
          <w:bCs/>
          <w:color w:val="000000"/>
          <w:sz w:val="32"/>
          <w:szCs w:val="32"/>
          <w:rtl/>
        </w:rPr>
        <w:t>حدود البحث</w:t>
      </w:r>
      <w:r w:rsidRPr="00D20D9D">
        <w:rPr>
          <w:rFonts w:ascii="Simplified Arabic" w:hAnsi="Simplified Arabic" w:cs="Simplified Arabic"/>
          <w:color w:val="000000"/>
          <w:sz w:val="32"/>
          <w:szCs w:val="32"/>
          <w:rtl/>
        </w:rPr>
        <w:t>:</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color w:val="000000"/>
          <w:sz w:val="32"/>
          <w:szCs w:val="32"/>
          <w:rtl/>
        </w:rPr>
        <w:t>إنّ التربية الإسلامية بقصد تطوير البشر لها أبعاد كثيرة تبتدئ بالفرد حيث وضع الإسلام المبادئ التي تقوم عليها تربية الفرد،</w:t>
      </w:r>
      <w:r w:rsidRPr="00D20D9D">
        <w:rPr>
          <w:rFonts w:ascii="Simplified Arabic" w:hAnsi="Simplified Arabic" w:cs="Simplified Arabic"/>
          <w:sz w:val="32"/>
          <w:szCs w:val="32"/>
          <w:rtl/>
        </w:rPr>
        <w:t xml:space="preserve"> ثم الأسرة التي تعتبر نواة المجتمع والتي لا يصلح المجتمع إلاّ بصلاحها، ثمّ المجتمع الكبير العالم.</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وبما أنّ الفرد يشكّل بؤرة كلّ التربية ومنطلق أساسيّ لإصلاح المجتمع و تطور البشر، فإنّ هذا البحث يتحدّد بالتركيز على تربية الفرد وتطوره، وعليه قسّم الباحث الموضوع إلى الفصول التالية.</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فصول البحث:</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lastRenderedPageBreak/>
        <w:t>*</w:t>
      </w:r>
      <w:r w:rsidRPr="001E5C97">
        <w:rPr>
          <w:rFonts w:ascii="Simplified Arabic" w:hAnsi="Simplified Arabic" w:cs="Simplified Arabic"/>
          <w:b/>
          <w:bCs/>
          <w:sz w:val="32"/>
          <w:szCs w:val="32"/>
          <w:rtl/>
        </w:rPr>
        <w:t>الفصل الأول</w:t>
      </w:r>
      <w:r w:rsidRPr="00D20D9D">
        <w:rPr>
          <w:rFonts w:ascii="Simplified Arabic" w:hAnsi="Simplified Arabic" w:cs="Simplified Arabic"/>
          <w:sz w:val="32"/>
          <w:szCs w:val="32"/>
          <w:rtl/>
        </w:rPr>
        <w:t>: التربية العقائدية.</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يهتمّ هذا الفصل بتوجيه الفرد المسلم إلى مصادر المعرفة الإسلامية، ويرفع أهميتها وقيمتها له ليتقبلها أولاً، ثمّ يؤمن  ويتمسك بها ثانياً استعداداً لتلقي الأوامر الصادرة من هذه المصادر والتنهي عن نواهيها، ليكون أهلاً لقبول أنواع التربية الأخرى.</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w:t>
      </w:r>
      <w:r w:rsidRPr="001E5C97">
        <w:rPr>
          <w:rFonts w:ascii="Simplified Arabic" w:hAnsi="Simplified Arabic" w:cs="Simplified Arabic"/>
          <w:b/>
          <w:bCs/>
          <w:sz w:val="32"/>
          <w:szCs w:val="32"/>
          <w:rtl/>
        </w:rPr>
        <w:t>الفصل الثاني</w:t>
      </w:r>
      <w:r w:rsidRPr="00D20D9D">
        <w:rPr>
          <w:rFonts w:ascii="Simplified Arabic" w:hAnsi="Simplified Arabic" w:cs="Simplified Arabic"/>
          <w:sz w:val="32"/>
          <w:szCs w:val="32"/>
          <w:rtl/>
        </w:rPr>
        <w:t>:التربية العقلية والعلمية.</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يبيِّن الفصل فوائد العلم في تربية الفرد، وإرشادات الإسلام بإعمال الفكر في آيات الله في الكون وأوامر الإسلام إلى طلب العلم لأن قيمة الإنسان على قدر علمه والعمل به. إنّ الدنيا لمن تعلّم، والآخرة لمن تعلّم، بل الدنيا والآخرة لمن تعلّم، وخير العلم المنير للبشر والمطوّر له.</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w:t>
      </w:r>
      <w:r w:rsidRPr="001E5C97">
        <w:rPr>
          <w:rFonts w:ascii="Simplified Arabic" w:hAnsi="Simplified Arabic" w:cs="Simplified Arabic"/>
          <w:b/>
          <w:bCs/>
          <w:sz w:val="32"/>
          <w:szCs w:val="32"/>
          <w:rtl/>
        </w:rPr>
        <w:t>الفصل الثالث</w:t>
      </w:r>
      <w:r w:rsidRPr="00D20D9D">
        <w:rPr>
          <w:rFonts w:ascii="Simplified Arabic" w:hAnsi="Simplified Arabic" w:cs="Simplified Arabic"/>
          <w:sz w:val="32"/>
          <w:szCs w:val="32"/>
          <w:rtl/>
        </w:rPr>
        <w:t>: التربية النفسية والسلوكية.</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ويعالج الفصل قضية النفس السلوكية، ويشير إلى المبادئ الإسلامية التربوية النفسية السلوكية لزرع الهدوء والأمن والاستقرار والثقة والطمأنينة في نفس الفرد، وذلك أنّ التربية المتوازنة نفسيّاً وأخلاقيًّا وسلوكيًّا لها أثرها على استقرار شخصية الفرد.</w:t>
      </w:r>
    </w:p>
    <w:p w:rsidR="00D20D9D" w:rsidRPr="00D20D9D" w:rsidRDefault="00D20D9D" w:rsidP="00D20D9D">
      <w:pPr>
        <w:jc w:val="both"/>
        <w:rPr>
          <w:rFonts w:ascii="Simplified Arabic" w:hAnsi="Simplified Arabic" w:cs="Simplified Arabic"/>
          <w:sz w:val="32"/>
          <w:szCs w:val="32"/>
          <w:rtl/>
        </w:rPr>
      </w:pPr>
      <w:r w:rsidRPr="001E5C97">
        <w:rPr>
          <w:rFonts w:ascii="Simplified Arabic" w:hAnsi="Simplified Arabic" w:cs="Simplified Arabic"/>
          <w:b/>
          <w:bCs/>
          <w:sz w:val="32"/>
          <w:szCs w:val="32"/>
          <w:rtl/>
        </w:rPr>
        <w:t>*الفصل الرابع</w:t>
      </w:r>
      <w:r w:rsidRPr="00D20D9D">
        <w:rPr>
          <w:rFonts w:ascii="Simplified Arabic" w:hAnsi="Simplified Arabic" w:cs="Simplified Arabic"/>
          <w:sz w:val="32"/>
          <w:szCs w:val="32"/>
          <w:rtl/>
        </w:rPr>
        <w:t>: التربية الاجتماعية والخلقية.</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ويهتمّ هذا الفصل بتوضيح المبادئ التربوية الخلقية التي تعمل على تطوير البشر ليكون مواطناً صالحاً في مجتمعه ونافعًا لغيره، وتعدُّه لقيادة مجتمع المسلمين.</w:t>
      </w:r>
    </w:p>
    <w:p w:rsidR="00D20D9D" w:rsidRPr="00D20D9D" w:rsidRDefault="00D20D9D" w:rsidP="00D20D9D">
      <w:pPr>
        <w:jc w:val="both"/>
        <w:rPr>
          <w:rFonts w:ascii="Simplified Arabic" w:hAnsi="Simplified Arabic" w:cs="Simplified Arabic"/>
          <w:sz w:val="32"/>
          <w:szCs w:val="32"/>
          <w:rtl/>
        </w:rPr>
      </w:pPr>
      <w:r w:rsidRPr="001E5C97">
        <w:rPr>
          <w:rFonts w:ascii="Simplified Arabic" w:hAnsi="Simplified Arabic" w:cs="Simplified Arabic"/>
          <w:b/>
          <w:bCs/>
          <w:sz w:val="32"/>
          <w:szCs w:val="32"/>
          <w:rtl/>
        </w:rPr>
        <w:t>*الفصل الخامس</w:t>
      </w:r>
      <w:r w:rsidRPr="00D20D9D">
        <w:rPr>
          <w:rFonts w:ascii="Simplified Arabic" w:hAnsi="Simplified Arabic" w:cs="Simplified Arabic"/>
          <w:sz w:val="32"/>
          <w:szCs w:val="32"/>
          <w:rtl/>
        </w:rPr>
        <w:t>: التربية البدنية والجسمية.</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يعالج الفصل قضية الصحة البدنية أو الجسمية من خلال الإشارة إلى المبادئ التربوية البدنية الإسلامية التي ترشد الإنسان في مأكله ومشربه وترويض جسمه ليكون قادرًا على تحمّل المسؤوليات المنوطة به، إذ العقل السليم في الجسم السليم.</w:t>
      </w:r>
    </w:p>
    <w:p w:rsidR="00D20D9D" w:rsidRPr="00D20D9D" w:rsidRDefault="00D20D9D" w:rsidP="00D20D9D">
      <w:pPr>
        <w:jc w:val="both"/>
        <w:rPr>
          <w:rFonts w:ascii="Simplified Arabic" w:hAnsi="Simplified Arabic" w:cs="Simplified Arabic"/>
          <w:sz w:val="32"/>
          <w:szCs w:val="32"/>
          <w:rtl/>
        </w:rPr>
      </w:pPr>
      <w:r w:rsidRPr="001E5C97">
        <w:rPr>
          <w:rFonts w:ascii="Simplified Arabic" w:hAnsi="Simplified Arabic" w:cs="Simplified Arabic"/>
          <w:b/>
          <w:bCs/>
          <w:sz w:val="32"/>
          <w:szCs w:val="32"/>
          <w:rtl/>
        </w:rPr>
        <w:lastRenderedPageBreak/>
        <w:t>*الفصل السادس</w:t>
      </w:r>
      <w:r w:rsidRPr="00D20D9D">
        <w:rPr>
          <w:rFonts w:ascii="Simplified Arabic" w:hAnsi="Simplified Arabic" w:cs="Simplified Arabic"/>
          <w:sz w:val="32"/>
          <w:szCs w:val="32"/>
          <w:rtl/>
        </w:rPr>
        <w:t>: التربية الذوقية والجمالية.</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ويركّز الفصل على المبادئ التربوية الإسلامية للجمال والتجمل والأناقة والتأنق والنظافة والتنظف في الجسم والملبس والمبيت والمعمل وفي جميع مزاولات الحياة. فالإنسان مخلوق يحبّ الجمال، وربّه جميل يحبّ الجمال.فذوق الجمال والتزيين مع العلم يرفع آدمًا فوق آدم.</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w:t>
      </w:r>
      <w:r w:rsidRPr="001E5C97">
        <w:rPr>
          <w:rFonts w:ascii="Simplified Arabic" w:hAnsi="Simplified Arabic" w:cs="Simplified Arabic"/>
          <w:b/>
          <w:bCs/>
          <w:sz w:val="32"/>
          <w:szCs w:val="32"/>
          <w:rtl/>
        </w:rPr>
        <w:t>الفصل السادس</w:t>
      </w:r>
      <w:r w:rsidRPr="00D20D9D">
        <w:rPr>
          <w:rFonts w:ascii="Simplified Arabic" w:hAnsi="Simplified Arabic" w:cs="Simplified Arabic"/>
          <w:sz w:val="32"/>
          <w:szCs w:val="32"/>
          <w:rtl/>
        </w:rPr>
        <w:t>: الإنسان الكامل.</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يوضّح هذا الفصل معنى الإنسان في منظار الإسلام، ويميِّز بين الإنسان الممسوخ والإنسان الحقيقي، مع الإشارة إلى الإنسان المتطوِّر والإنسان المطوَّر أو الإنسان المتكامل والكامل الذي وصل المستوى العالي في النضج البشري والذي يكون قدوة لمن دونه من البشر، مع الإشارة إلى النموذج الإنساني الإسلامي.</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w:t>
      </w:r>
      <w:r w:rsidRPr="001E5C97">
        <w:rPr>
          <w:rFonts w:ascii="Simplified Arabic" w:hAnsi="Simplified Arabic" w:cs="Simplified Arabic"/>
          <w:b/>
          <w:bCs/>
          <w:sz w:val="32"/>
          <w:szCs w:val="32"/>
          <w:rtl/>
        </w:rPr>
        <w:t>الخاتمة:</w:t>
      </w:r>
      <w:r w:rsidRPr="00D20D9D">
        <w:rPr>
          <w:rFonts w:ascii="Simplified Arabic" w:hAnsi="Simplified Arabic" w:cs="Simplified Arabic"/>
          <w:sz w:val="32"/>
          <w:szCs w:val="32"/>
          <w:rtl/>
        </w:rPr>
        <w:t xml:space="preserve"> وتشمل الخاتمة تلخيص البحث نتائجه</w:t>
      </w:r>
    </w:p>
    <w:p w:rsidR="00D20D9D" w:rsidRPr="00D20D9D" w:rsidRDefault="00D20D9D" w:rsidP="00D20D9D">
      <w:pPr>
        <w:jc w:val="both"/>
        <w:rPr>
          <w:rFonts w:ascii="Simplified Arabic" w:hAnsi="Simplified Arabic" w:cs="Simplified Arabic"/>
          <w:sz w:val="32"/>
          <w:szCs w:val="32"/>
          <w:rtl/>
        </w:rPr>
      </w:pPr>
      <w:r w:rsidRPr="00D20D9D">
        <w:rPr>
          <w:rFonts w:ascii="Simplified Arabic" w:hAnsi="Simplified Arabic" w:cs="Simplified Arabic"/>
          <w:sz w:val="32"/>
          <w:szCs w:val="32"/>
          <w:rtl/>
        </w:rPr>
        <w:t>*</w:t>
      </w:r>
      <w:r w:rsidRPr="001E5C97">
        <w:rPr>
          <w:rFonts w:ascii="Simplified Arabic" w:hAnsi="Simplified Arabic" w:cs="Simplified Arabic"/>
          <w:b/>
          <w:bCs/>
          <w:sz w:val="32"/>
          <w:szCs w:val="32"/>
          <w:rtl/>
        </w:rPr>
        <w:t>المصادر والمراجع</w:t>
      </w: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1E5C97" w:rsidRDefault="001E5C97"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4876D5" w:rsidRPr="007A66EE" w:rsidRDefault="004876D5"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r w:rsidRPr="007A66EE">
        <w:rPr>
          <w:rFonts w:ascii="Simplified Arabic" w:hAnsi="Simplified Arabic" w:cs="Simplified Arabic"/>
          <w:b/>
          <w:bCs/>
          <w:color w:val="000000"/>
          <w:sz w:val="32"/>
          <w:szCs w:val="32"/>
          <w:rtl/>
        </w:rPr>
        <w:lastRenderedPageBreak/>
        <w:t>المبحث الأول: التربية العقائدية</w:t>
      </w:r>
    </w:p>
    <w:p w:rsidR="007A66EE" w:rsidRDefault="007A66EE" w:rsidP="007A66EE">
      <w:pPr>
        <w:autoSpaceDE w:val="0"/>
        <w:autoSpaceDN w:val="0"/>
        <w:adjustRightInd w:val="0"/>
        <w:spacing w:after="0" w:line="240" w:lineRule="auto"/>
        <w:jc w:val="both"/>
        <w:rPr>
          <w:rFonts w:ascii="Simplified Arabic" w:hAnsi="Simplified Arabic" w:cs="Simplified Arabic"/>
          <w:color w:val="000000"/>
          <w:sz w:val="32"/>
          <w:szCs w:val="32"/>
          <w:rtl/>
        </w:rPr>
      </w:pPr>
    </w:p>
    <w:p w:rsidR="006366E7" w:rsidRPr="007A66EE" w:rsidRDefault="004876D5"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قال تعالى:﴿ليْس الْبِرَّ أَن تُوَلُّواْ وُجُوهَكُمْ قِبَلَ الْمَشْرِقِ وَالْمَغْرِبِ وَلَكِنَّ الْبِرَّ مَنْ آمَنَ بِاللّهِ وَالْيَوْمِ الآخِرِ </w:t>
      </w:r>
      <w:r w:rsidRPr="007A66EE">
        <w:rPr>
          <w:rFonts w:ascii="Simplified Arabic" w:hAnsi="Simplified Arabic" w:cs="Simplified Arabic"/>
          <w:color w:val="FF0000"/>
          <w:sz w:val="32"/>
          <w:szCs w:val="32"/>
          <w:rtl/>
        </w:rPr>
        <w:t>وَالْمَلآئِكَة</w:t>
      </w:r>
      <w:r w:rsidRPr="007A66EE">
        <w:rPr>
          <w:rFonts w:ascii="Simplified Arabic" w:hAnsi="Simplified Arabic" w:cs="Simplified Arabic"/>
          <w:color w:val="000000"/>
          <w:sz w:val="32"/>
          <w:szCs w:val="32"/>
          <w:rtl/>
        </w:rPr>
        <w:t>ِ وَالْكِتَابِ وَالنَّبِيِّينَ﴾</w:t>
      </w:r>
      <w:r w:rsidR="000F2F90" w:rsidRPr="007A66EE">
        <w:rPr>
          <w:rStyle w:val="FootnoteReference"/>
          <w:rFonts w:ascii="Simplified Arabic" w:hAnsi="Simplified Arabic" w:cs="Simplified Arabic"/>
          <w:color w:val="000000"/>
          <w:sz w:val="32"/>
          <w:szCs w:val="32"/>
          <w:rtl/>
        </w:rPr>
        <w:footnoteReference w:id="1"/>
      </w:r>
      <w:r w:rsidRPr="007A66EE">
        <w:rPr>
          <w:rFonts w:ascii="Simplified Arabic" w:hAnsi="Simplified Arabic" w:cs="Simplified Arabic"/>
          <w:color w:val="000000"/>
          <w:sz w:val="32"/>
          <w:szCs w:val="32"/>
          <w:rtl/>
        </w:rPr>
        <w:t xml:space="preserve"> </w:t>
      </w:r>
    </w:p>
    <w:p w:rsidR="002E5D86" w:rsidRPr="007A66EE" w:rsidRDefault="003F2F84"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وقال رسول الله</w:t>
      </w:r>
      <w:r w:rsidR="00E27270" w:rsidRPr="007A66EE">
        <w:rPr>
          <w:rFonts w:ascii="Simplified Arabic" w:hAnsi="Simplified Arabic" w:cs="Simplified Arabic"/>
          <w:color w:val="000000"/>
          <w:sz w:val="32"/>
          <w:szCs w:val="32"/>
          <w:rtl/>
        </w:rPr>
        <w:t>(ص)،</w:t>
      </w:r>
      <w:r w:rsidR="005B1132" w:rsidRPr="007A66EE">
        <w:rPr>
          <w:rFonts w:ascii="Simplified Arabic" w:hAnsi="Simplified Arabic" w:cs="Simplified Arabic"/>
          <w:color w:val="000000"/>
          <w:sz w:val="32"/>
          <w:szCs w:val="32"/>
          <w:rtl/>
        </w:rPr>
        <w:t>عندما سئل عن الإيمان</w:t>
      </w:r>
      <w:r w:rsidR="00E27270"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w:t>
      </w:r>
      <w:r w:rsidR="005B1132"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أن تؤمن بالله وملائكته وكت</w:t>
      </w:r>
      <w:r w:rsidR="005B1132" w:rsidRPr="007A66EE">
        <w:rPr>
          <w:rFonts w:ascii="Simplified Arabic" w:hAnsi="Simplified Arabic" w:cs="Simplified Arabic"/>
          <w:color w:val="000000"/>
          <w:sz w:val="32"/>
          <w:szCs w:val="32"/>
          <w:rtl/>
        </w:rPr>
        <w:t>به ورسله وتؤمن بالقدر خيره وشره"</w:t>
      </w:r>
      <w:r w:rsidR="000F2F90" w:rsidRPr="007A66EE">
        <w:rPr>
          <w:rStyle w:val="FootnoteReference"/>
          <w:rFonts w:ascii="Simplified Arabic" w:hAnsi="Simplified Arabic" w:cs="Simplified Arabic"/>
          <w:color w:val="000000"/>
          <w:sz w:val="32"/>
          <w:szCs w:val="32"/>
          <w:rtl/>
        </w:rPr>
        <w:footnoteReference w:id="2"/>
      </w:r>
      <w:r w:rsidR="006C59BB" w:rsidRPr="007A66EE">
        <w:rPr>
          <w:rFonts w:ascii="Simplified Arabic" w:hAnsi="Simplified Arabic" w:cs="Simplified Arabic"/>
          <w:color w:val="000000"/>
          <w:sz w:val="32"/>
          <w:szCs w:val="32"/>
          <w:rtl/>
        </w:rPr>
        <w:t xml:space="preserve"> </w:t>
      </w:r>
    </w:p>
    <w:p w:rsidR="00115F11" w:rsidRPr="007A66EE" w:rsidRDefault="002E5D8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6C59BB" w:rsidRPr="007A66EE">
        <w:rPr>
          <w:rFonts w:ascii="Simplified Arabic" w:hAnsi="Simplified Arabic" w:cs="Simplified Arabic"/>
          <w:color w:val="000000"/>
          <w:sz w:val="32"/>
          <w:szCs w:val="32"/>
          <w:rtl/>
        </w:rPr>
        <w:t>إنّ أول ما ابتدأ به الإسلام في تربية الفرد المسلم هو العلم به ثم الإيمان به</w:t>
      </w:r>
      <w:r w:rsidR="002B72F6" w:rsidRPr="007A66EE">
        <w:rPr>
          <w:rFonts w:ascii="Simplified Arabic" w:hAnsi="Simplified Arabic" w:cs="Simplified Arabic"/>
          <w:color w:val="000000"/>
          <w:sz w:val="32"/>
          <w:szCs w:val="32"/>
          <w:rtl/>
        </w:rPr>
        <w:t>، فهما أساس تطوير البشر.</w:t>
      </w:r>
      <w:r w:rsidRPr="007A66EE">
        <w:rPr>
          <w:rFonts w:ascii="Simplified Arabic" w:hAnsi="Simplified Arabic" w:cs="Simplified Arabic"/>
          <w:color w:val="000000"/>
          <w:sz w:val="32"/>
          <w:szCs w:val="32"/>
          <w:rtl/>
        </w:rPr>
        <w:t>و</w:t>
      </w:r>
      <w:r w:rsidR="004876D5" w:rsidRPr="007A66EE">
        <w:rPr>
          <w:rFonts w:ascii="Simplified Arabic" w:hAnsi="Simplified Arabic" w:cs="Simplified Arabic"/>
          <w:color w:val="000000"/>
          <w:sz w:val="32"/>
          <w:szCs w:val="32"/>
          <w:rtl/>
        </w:rPr>
        <w:t xml:space="preserve">الإيمان بالله يعني العبودية له، </w:t>
      </w:r>
      <w:r w:rsidR="00115F11" w:rsidRPr="007A66EE">
        <w:rPr>
          <w:rFonts w:ascii="Simplified Arabic" w:hAnsi="Simplified Arabic" w:cs="Simplified Arabic"/>
          <w:color w:val="000000"/>
          <w:sz w:val="32"/>
          <w:szCs w:val="32"/>
          <w:rtl/>
        </w:rPr>
        <w:t xml:space="preserve">والعبودية هي كمال الحب وكمال الخضوع للإله سبحانه، وذلك يقتضي طاعته المطلقة والبعد عن معاصيه، فإن العبادة شاملة لكل حياة الإنسان </w:t>
      </w:r>
      <w:r w:rsidR="008C3531" w:rsidRPr="007A66EE">
        <w:rPr>
          <w:rFonts w:ascii="Simplified Arabic" w:hAnsi="Simplified Arabic" w:cs="Simplified Arabic"/>
          <w:color w:val="000000"/>
          <w:sz w:val="32"/>
          <w:szCs w:val="32"/>
          <w:rtl/>
        </w:rPr>
        <w:t>"</w:t>
      </w:r>
      <w:r w:rsidR="00115F11" w:rsidRPr="007A66EE">
        <w:rPr>
          <w:rFonts w:ascii="Simplified Arabic" w:hAnsi="Simplified Arabic" w:cs="Simplified Arabic"/>
          <w:color w:val="000000"/>
          <w:sz w:val="32"/>
          <w:szCs w:val="32"/>
          <w:rtl/>
        </w:rPr>
        <w:t>إن هذا معناه ومقتضاه أن لا يتلقى الناس الشرائع في أمور حياتهم إلا من الله، كما أنهم لا يتوجهون بالشعائر إلا لله، توحيداً للسلطان الذي هو أخص خصائص الألوهية، والذي لا ينازع الله فيه مؤمن ولا يجترئ عليه إلا كافر"</w:t>
      </w:r>
      <w:r w:rsidR="005B1132" w:rsidRPr="007A66EE">
        <w:rPr>
          <w:rStyle w:val="FootnoteReference"/>
          <w:rFonts w:ascii="Simplified Arabic" w:hAnsi="Simplified Arabic" w:cs="Simplified Arabic"/>
          <w:color w:val="000000"/>
          <w:sz w:val="32"/>
          <w:szCs w:val="32"/>
          <w:rtl/>
        </w:rPr>
        <w:footnoteReference w:id="3"/>
      </w:r>
      <w:r w:rsidR="00115F11" w:rsidRPr="007A66EE">
        <w:rPr>
          <w:rFonts w:ascii="Simplified Arabic" w:hAnsi="Simplified Arabic" w:cs="Simplified Arabic"/>
          <w:color w:val="000000"/>
          <w:sz w:val="32"/>
          <w:szCs w:val="32"/>
          <w:rtl/>
        </w:rPr>
        <w:t xml:space="preserve"> </w:t>
      </w:r>
    </w:p>
    <w:p w:rsidR="008C3531" w:rsidRPr="007A66EE" w:rsidRDefault="00115F11"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فالعبد مأمور أن يحقق العبودية لله، فيطيعه في أمره ويجتنب معصيته، وإذا قام هذا المعنى في نفسه على الحقيقة، لم يعمل في الدنيا إلا خيراً، ولا يرتكب شراً يضره أو يضر غيره، فإن فعل شيئا من ذلك، أسرع إلى التوبة النصوح. وبذلك يتحقق أمنه وأمن غيره معه</w:t>
      </w:r>
      <w:r w:rsidR="008C3531" w:rsidRPr="007A66EE">
        <w:rPr>
          <w:rFonts w:ascii="Simplified Arabic" w:hAnsi="Simplified Arabic" w:cs="Simplified Arabic"/>
          <w:color w:val="000000"/>
          <w:sz w:val="32"/>
          <w:szCs w:val="32"/>
          <w:rtl/>
        </w:rPr>
        <w:t>. قال الأستاذ أبو الأعلى المودودي رحمه الله: "وأهم شيء وأجدره في هذا الصدد أنّ الإيمان بلا إله إلا الله يجعل الإنسان مقيداً بقانون الله ومحافظاً عليه، فإن المؤمن يكون على يقين بسبب اعتقاده بهذه الكلمة، أن الله خبير بكل شيء، وهو أقرب إليه من حبل الوريد، وأنه إن أتى بعمل في ظلمة الليل أو حالة الوحدة، فإن الله يعلمه، وأنه إن خطر بباله شيء غير جميل فإن ع</w:t>
      </w:r>
      <w:r w:rsidR="00E27270" w:rsidRPr="007A66EE">
        <w:rPr>
          <w:rFonts w:ascii="Simplified Arabic" w:hAnsi="Simplified Arabic" w:cs="Simplified Arabic"/>
          <w:color w:val="000000"/>
          <w:sz w:val="32"/>
          <w:szCs w:val="32"/>
          <w:rtl/>
        </w:rPr>
        <w:t>ِ</w:t>
      </w:r>
      <w:r w:rsidR="008C3531" w:rsidRPr="007A66EE">
        <w:rPr>
          <w:rFonts w:ascii="Simplified Arabic" w:hAnsi="Simplified Arabic" w:cs="Simplified Arabic"/>
          <w:color w:val="000000"/>
          <w:sz w:val="32"/>
          <w:szCs w:val="32"/>
          <w:rtl/>
        </w:rPr>
        <w:t>لم</w:t>
      </w:r>
      <w:r w:rsidR="00E27270" w:rsidRPr="007A66EE">
        <w:rPr>
          <w:rFonts w:ascii="Simplified Arabic" w:hAnsi="Simplified Arabic" w:cs="Simplified Arabic"/>
          <w:color w:val="000000"/>
          <w:sz w:val="32"/>
          <w:szCs w:val="32"/>
          <w:rtl/>
        </w:rPr>
        <w:t>َ</w:t>
      </w:r>
      <w:r w:rsidR="008C3531" w:rsidRPr="007A66EE">
        <w:rPr>
          <w:rFonts w:ascii="Simplified Arabic" w:hAnsi="Simplified Arabic" w:cs="Simplified Arabic"/>
          <w:color w:val="000000"/>
          <w:sz w:val="32"/>
          <w:szCs w:val="32"/>
          <w:rtl/>
        </w:rPr>
        <w:t xml:space="preserve"> الله محيط به، وأنه إن كان من الممكن له أن يخفي أعماله عن كل واحد في الدنيا، فإنه لا يستطيع </w:t>
      </w:r>
      <w:r w:rsidR="008C3531" w:rsidRPr="007A66EE">
        <w:rPr>
          <w:rFonts w:ascii="Simplified Arabic" w:hAnsi="Simplified Arabic" w:cs="Simplified Arabic"/>
          <w:color w:val="000000"/>
          <w:sz w:val="32"/>
          <w:szCs w:val="32"/>
          <w:rtl/>
        </w:rPr>
        <w:lastRenderedPageBreak/>
        <w:t>إخفاءها على الله عزّ وجل، وأنه إن كان يستطيع أن يفلت من بطش أي كان، فإنه لا يستطيع أن يفلت من الله عزّ وجلّ، فعلى قدر ما يكون هذا الإيمان راسخاً في ذهن الإنسان يكون متبعاً لأحكام الله، قائماً عند حدوده لا يجرؤ على اقتراف ما حرّم الله، ويسارع إلى الخيرات والعمل بما أمر الله، ولو في ظلمة الليل أو حال الوحدة والخلوة، فإن معه شرطة لا تفارقه حيناً من أحيانه، وهو يتمثل دائماً أمام عينه تلك المحكمة العليا التي لا يكاد الإنسان ينفذ من دائرة حسابها"</w:t>
      </w:r>
      <w:r w:rsidR="005B1132" w:rsidRPr="007A66EE">
        <w:rPr>
          <w:rStyle w:val="FootnoteReference"/>
          <w:rFonts w:ascii="Simplified Arabic" w:hAnsi="Simplified Arabic" w:cs="Simplified Arabic"/>
          <w:color w:val="000000"/>
          <w:sz w:val="32"/>
          <w:szCs w:val="32"/>
          <w:rtl/>
        </w:rPr>
        <w:footnoteReference w:id="4"/>
      </w:r>
      <w:r w:rsidR="008C3531" w:rsidRPr="007A66EE">
        <w:rPr>
          <w:rFonts w:ascii="Simplified Arabic" w:hAnsi="Simplified Arabic" w:cs="Simplified Arabic"/>
          <w:color w:val="000000"/>
          <w:sz w:val="32"/>
          <w:szCs w:val="32"/>
          <w:rtl/>
        </w:rPr>
        <w:t xml:space="preserve"> </w:t>
      </w:r>
      <w:r w:rsidR="006F424E" w:rsidRPr="007A66EE">
        <w:rPr>
          <w:rFonts w:ascii="Simplified Arabic" w:hAnsi="Simplified Arabic" w:cs="Simplified Arabic"/>
          <w:color w:val="000000"/>
          <w:sz w:val="32"/>
          <w:szCs w:val="32"/>
          <w:rtl/>
        </w:rPr>
        <w:t>.</w:t>
      </w:r>
      <w:r w:rsidR="00276A0D" w:rsidRPr="007A66EE">
        <w:rPr>
          <w:rFonts w:ascii="Simplified Arabic" w:hAnsi="Simplified Arabic" w:cs="Simplified Arabic"/>
          <w:color w:val="000000"/>
          <w:sz w:val="32"/>
          <w:szCs w:val="32"/>
          <w:rtl/>
        </w:rPr>
        <w:t xml:space="preserve"> فالتربية على العلم بقدرة الله وعلمه المحيطين بكل شيء، تكسب الفرد تقوى الله وخشيته، فلا يقدم على ما لا يرضاه، وتكسبه كذلك الثقة في إثابته على فعل الخير فيسعى للعمل بما يرضيه وترك ما يسخطه.</w:t>
      </w:r>
    </w:p>
    <w:p w:rsidR="009C769B" w:rsidRPr="007A66EE" w:rsidRDefault="009C769B"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ومن الإيمان بالله أن يؤمن بعدله وعدله سبحانه يقتضي أن يوف</w:t>
      </w:r>
      <w:r w:rsidR="002E5D86" w:rsidRPr="007A66EE">
        <w:rPr>
          <w:rFonts w:ascii="Simplified Arabic" w:hAnsi="Simplified Arabic" w:cs="Simplified Arabic"/>
          <w:color w:val="000000"/>
          <w:sz w:val="32"/>
          <w:szCs w:val="32"/>
          <w:rtl/>
        </w:rPr>
        <w:t>ّي</w:t>
      </w:r>
      <w:r w:rsidRPr="007A66EE">
        <w:rPr>
          <w:rFonts w:ascii="Simplified Arabic" w:hAnsi="Simplified Arabic" w:cs="Simplified Arabic"/>
          <w:color w:val="000000"/>
          <w:sz w:val="32"/>
          <w:szCs w:val="32"/>
          <w:rtl/>
        </w:rPr>
        <w:t xml:space="preserve"> كل عامل جزاء عمله، ويقضي لكل مظلوم من ظالمه، مهما قل العمل أو كثر، وجل العمل أو دق، فإنه تعالى قد أمر بالعدل ونهى عن الظلم، وأقام الحجة في الأرض ببيان ما هو عدل وما هو ظلم، ووعد أهل العدل بثوابه وتوعد أهل الظلم بعقابه، إن تربية الفرد على هذه الصفة للإله العالم القادر على كل شيء، هي أعظم تربية تجعله يسعى إلى طاعة الله وترك معصيته، ومعاملة عباد الله بما شرّع الله دون تعدٍ لحدوده.</w:t>
      </w:r>
    </w:p>
    <w:p w:rsidR="009C769B" w:rsidRPr="007A66EE" w:rsidRDefault="009C769B"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ومنه الإيمان بأسمائه وصفاته، فالتزكية بأسماء الله وصفاته والتعبد بها، هي أعظم ما يؤثر في العبد التأثير الحسن، لأن كل اسم من أسماء الله يحمل من المعاني ما لو فقهها المؤمن وغرست في نفسه، لازداد تقرباً إلى الله بطاعته وترك معصيته، ومن ذلك السعي في إيصال الخير والإحسان إلى الناس والبعد عن الإساءة إليهم. ومعنى هذا أن يحفظها ويفهم معانيها التي أثرت فيه، وألفاظها وحدها لا تكفي مَن حَفِظَهَا ليتأثر بها التأثر الذي يريده الله.</w:t>
      </w:r>
      <w:r w:rsidR="00F50CE6" w:rsidRPr="007A66EE">
        <w:rPr>
          <w:rFonts w:ascii="Simplified Arabic" w:hAnsi="Simplified Arabic" w:cs="Simplified Arabic"/>
          <w:color w:val="000000"/>
          <w:sz w:val="32"/>
          <w:szCs w:val="32"/>
          <w:rtl/>
        </w:rPr>
        <w:t>ّ</w:t>
      </w:r>
    </w:p>
    <w:p w:rsidR="00DC54CE" w:rsidRPr="007A66EE" w:rsidRDefault="006F424E"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ومنه </w:t>
      </w:r>
      <w:r w:rsidR="00DC54CE" w:rsidRPr="007A66EE">
        <w:rPr>
          <w:rFonts w:ascii="Simplified Arabic" w:hAnsi="Simplified Arabic" w:cs="Simplified Arabic"/>
          <w:color w:val="000000"/>
          <w:sz w:val="32"/>
          <w:szCs w:val="32"/>
          <w:rtl/>
        </w:rPr>
        <w:t xml:space="preserve">الإيمان بالملائكة: إن المؤمن يؤمن بأن لله تعالى مخلوقات ملأت السماوات، وأحاطت بالعرش، وانتشرت في الكون كله تنفذ أمر الله ولا تعصي له </w:t>
      </w:r>
      <w:r w:rsidR="00DC54CE" w:rsidRPr="007A66EE">
        <w:rPr>
          <w:rFonts w:ascii="Simplified Arabic" w:hAnsi="Simplified Arabic" w:cs="Simplified Arabic"/>
          <w:color w:val="000000"/>
          <w:sz w:val="32"/>
          <w:szCs w:val="32"/>
          <w:rtl/>
        </w:rPr>
        <w:lastRenderedPageBreak/>
        <w:t xml:space="preserve">أمراً، وأن من وظائفها العناية بهذا الإنسان والاهتمام به منذ أن أراد الله خلقه إلى أن يرث الله الأرض ومن عليها، بل إنهم ليتلقونه في الآخرة، وهم الذين يفتحون لأهل الجنة أبوابها، ولأهل النار أبوابها، وخزنة الجنة ملائكة وخزنة النار ملائكة. </w:t>
      </w:r>
    </w:p>
    <w:p w:rsidR="00DC54CE" w:rsidRPr="007A66EE" w:rsidRDefault="006F424E"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 xml:space="preserve">     </w:t>
      </w:r>
      <w:r w:rsidR="00DC54CE" w:rsidRPr="007A66EE">
        <w:rPr>
          <w:rFonts w:ascii="Simplified Arabic" w:hAnsi="Simplified Arabic" w:cs="Simplified Arabic"/>
          <w:color w:val="000000"/>
          <w:sz w:val="32"/>
          <w:szCs w:val="32"/>
          <w:rtl/>
        </w:rPr>
        <w:t>إنهم لشدة حرصهم على طهارة الكون من الشرك والظلم والاعتداء، ومحبتهم للتوحيد والطاعة والعدل والأمن والاستقرار، يودون أن يكون العالم السفلي (الأرض) مثل العالم العلوي، بأن تكون مقراً لهم يعمرونها بعبادة الله وطاعته، ولكن لحكمةٍ يعلمها الله، وقدرٍ أراده، وعلم محيط بالمصالح والمفاسد، أراد تعالى أن يكون سكان هذه الأرض من جنس آخر: جنس خَلَقَه الله من قبضة من طين ونفخة من روح، جنس يكون تكليفه اختياراً، ولا تكون العبادة والطاعة سجية له كالملائكة، بحيث لا يقدر على الخروج من فلك الطاعة في كل أحيانه، بل يكون من طبيعته أن القدرة على الطاعة والقدرة على المعصية، ونوع اختيار، ويكفي أن يبعث الله إليه الرسل وينزل عليه الكتب لهدايته، والملائكة ترافق هذا الإنسان من وقت علوقه برحم أمه إلى أن يدخل الجنة أو النار.</w:t>
      </w:r>
    </w:p>
    <w:p w:rsidR="00B3319B" w:rsidRPr="007A66EE" w:rsidRDefault="006F424E"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ومنه </w:t>
      </w:r>
      <w:r w:rsidR="00EF5BFA" w:rsidRPr="007A66EE">
        <w:rPr>
          <w:rFonts w:ascii="Simplified Arabic" w:hAnsi="Simplified Arabic" w:cs="Simplified Arabic"/>
          <w:color w:val="000000"/>
          <w:sz w:val="32"/>
          <w:szCs w:val="32"/>
          <w:rtl/>
        </w:rPr>
        <w:t>ا</w:t>
      </w:r>
      <w:r w:rsidR="00F50CE6" w:rsidRPr="007A66EE">
        <w:rPr>
          <w:rFonts w:ascii="Simplified Arabic" w:hAnsi="Simplified Arabic" w:cs="Simplified Arabic"/>
          <w:color w:val="000000"/>
          <w:sz w:val="32"/>
          <w:szCs w:val="32"/>
          <w:rtl/>
        </w:rPr>
        <w:t>لإيمان بالكتب</w:t>
      </w:r>
      <w:r w:rsidRPr="007A66EE">
        <w:rPr>
          <w:rFonts w:ascii="Simplified Arabic" w:hAnsi="Simplified Arabic" w:cs="Simplified Arabic"/>
          <w:color w:val="000000"/>
          <w:sz w:val="32"/>
          <w:szCs w:val="32"/>
          <w:rtl/>
        </w:rPr>
        <w:t xml:space="preserve">، </w:t>
      </w:r>
      <w:r w:rsidR="00F50CE6" w:rsidRPr="007A66EE">
        <w:rPr>
          <w:rFonts w:ascii="Simplified Arabic" w:hAnsi="Simplified Arabic" w:cs="Simplified Arabic"/>
          <w:color w:val="000000"/>
          <w:sz w:val="32"/>
          <w:szCs w:val="32"/>
          <w:rtl/>
        </w:rPr>
        <w:t>والمقصود بالكتب :هي الكتب التي أنزلها الله تعالى على رسله رحمة للخلق، وهداية لهم ليصلوا بها إلى سعادتهم في الدنيا والآخرة.والإيمان بها يعني الاعتقاد الجازم بأن الله تعالى أنزل كتبا على رسله إلى أقوامهم وأن هذه الكتب قد حوت عقيدة التوحيد الخالص لله تعالى ،إضافة إلى تشريعات خاصة بكل أمة إلا أن هذه التشريعات قد نسخت بعد نزول شريعة محمد صلى الله عليه وسلم.</w:t>
      </w:r>
      <w:r w:rsidR="00B3319B" w:rsidRPr="007A66EE">
        <w:rPr>
          <w:rFonts w:ascii="Simplified Arabic" w:hAnsi="Simplified Arabic" w:cs="Simplified Arabic"/>
          <w:color w:val="000000"/>
          <w:sz w:val="32"/>
          <w:szCs w:val="32"/>
          <w:rtl/>
        </w:rPr>
        <w:t xml:space="preserve">  أهمّ هذه الكتب القرآن لأنه ناسخ لما سبق ومصدق لما بين يديه ومهيمن عليه. ولا يؤمن أحد بكتاب الله إلّا علمه والعلم بكتاب الله لا يأتي إلا عن طريق تلاوته وتدبره وتطبيق أحكامه، وتزكية النفس بما اشتمل عليه من إيمان وأدلة يقينية عليه، وعمل صالح ومكارم أخلاق، والذي لا يقرأ يستطيع أن يأخذ حظه من تعلم ذلك وتطبيقه.</w:t>
      </w:r>
    </w:p>
    <w:p w:rsidR="00B3319B" w:rsidRPr="007A66EE" w:rsidRDefault="00B3319B"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فقد بين الله تعالى في هذا القرآن ما يجب على العبد القيام به، لربه ولنفسه ولغيره من المخلوقين، وما يجب اجتنابه كذلك. فإذا علم الإنسان القرآن الكريم وائتمر بأوامره وازدجر عن نواهيه، فإنه لا بد آتٍ بما ينفع نفسه وينفع الناس، ويبتعد عما يضر نفسه ويضر الناس، وذلك هو الأمن في الحقيقة.</w:t>
      </w:r>
    </w:p>
    <w:p w:rsidR="00B3319B" w:rsidRPr="007A66EE" w:rsidRDefault="00B3319B"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lastRenderedPageBreak/>
        <w:t>ولقد كان لهذا القرآن أثره في نفوس الذين أخذوه علماً وعملاً من أصحاب رسول الله صلى الله عليه وسلم، وهناك كانت السعادة، وكانت العزة، وكان الأمن والاستقرار، والإيثار والمودة والإخاء، وهذه المعاني التي ينشدها العالم اليوم لفقدها أو ضعفها الذي يكاد كالفقد، لا يمكن أن تعود إلى البشرية، إلا إذا سلك المسلمون مسلك سلفهم الصالح في تعلم كتاب الله وسنة رسوله، لتطبيقهما في حياتهم، كما طبقها أولئك السلف.</w:t>
      </w:r>
    </w:p>
    <w:p w:rsidR="001A5A2E" w:rsidRPr="007A66EE" w:rsidRDefault="006F424E"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 xml:space="preserve">     ومنه </w:t>
      </w:r>
      <w:r w:rsidR="00EF5BFA" w:rsidRPr="007A66EE">
        <w:rPr>
          <w:rFonts w:ascii="Simplified Arabic" w:hAnsi="Simplified Arabic" w:cs="Simplified Arabic"/>
          <w:color w:val="000000"/>
          <w:sz w:val="32"/>
          <w:szCs w:val="32"/>
          <w:rtl/>
        </w:rPr>
        <w:t>الإيمان بالرسل: أن يؤمن المرء إيمانا جازما بكل نبي ورسول عرفت نبوته ورسالته عن طريق القرآن الكريم أو السنة الصحيحة إجمالاً وتفصيلاً. إن أول رسول إلى أهل الأرض هو نوح عليه السلام ، وأخرهم محمد صلى الله عليه وسلم. ويؤمن بأن خاتم الأنبياء والمرسلين نبينا محمد صلى الله عليه وسلم تسليماً</w:t>
      </w:r>
      <w:r w:rsidRPr="007A66EE">
        <w:rPr>
          <w:rFonts w:ascii="Simplified Arabic" w:hAnsi="Simplified Arabic" w:cs="Simplified Arabic"/>
          <w:color w:val="000000"/>
          <w:sz w:val="32"/>
          <w:szCs w:val="32"/>
          <w:rtl/>
        </w:rPr>
        <w:t xml:space="preserve"> كثيراً فلا نبي بعده،قال تعالى ﴿</w:t>
      </w:r>
      <w:r w:rsidR="00EF5BFA" w:rsidRPr="007A66EE">
        <w:rPr>
          <w:rFonts w:ascii="Simplified Arabic" w:hAnsi="Simplified Arabic" w:cs="Simplified Arabic"/>
          <w:color w:val="000000"/>
          <w:sz w:val="32"/>
          <w:szCs w:val="32"/>
          <w:rtl/>
        </w:rPr>
        <w:t xml:space="preserve"> مَّا كَانَ مُحَمَّدٌ أَبَا أَحَدٍ مِّن رِّجَالِكُمْ وَلَكِن رَّسُولَ اللَّهِ وَخَاتَمَ النَّبِيِّينَ وَكَانَ اللَّهُ بِكُلِّ شَيْءٍ عَلِيمًا </w:t>
      </w:r>
      <w:r w:rsidRPr="007A66EE">
        <w:rPr>
          <w:rFonts w:ascii="Simplified Arabic" w:hAnsi="Simplified Arabic" w:cs="Simplified Arabic"/>
          <w:color w:val="000000"/>
          <w:sz w:val="32"/>
          <w:szCs w:val="32"/>
          <w:rtl/>
        </w:rPr>
        <w:t>﴾</w:t>
      </w:r>
      <w:r w:rsidRPr="007A66EE">
        <w:rPr>
          <w:rStyle w:val="FootnoteReference"/>
          <w:rFonts w:ascii="Simplified Arabic" w:hAnsi="Simplified Arabic" w:cs="Simplified Arabic"/>
          <w:color w:val="000000"/>
          <w:sz w:val="32"/>
          <w:szCs w:val="32"/>
          <w:rtl/>
        </w:rPr>
        <w:footnoteReference w:id="5"/>
      </w:r>
      <w:r w:rsidR="00EF5BFA" w:rsidRPr="007A66EE">
        <w:rPr>
          <w:rFonts w:ascii="Simplified Arabic" w:hAnsi="Simplified Arabic" w:cs="Simplified Arabic"/>
          <w:color w:val="000000"/>
          <w:sz w:val="32"/>
          <w:szCs w:val="32"/>
          <w:rtl/>
        </w:rPr>
        <w:t xml:space="preserve"> وشريعته هي الشريعة المهيمنة على سائر الشرائع، إلى يوم القيامة،</w:t>
      </w:r>
      <w:r w:rsidR="001A5A2E" w:rsidRPr="007A66EE">
        <w:rPr>
          <w:rFonts w:ascii="Simplified Arabic" w:hAnsi="Simplified Arabic" w:cs="Simplified Arabic"/>
          <w:color w:val="000000"/>
          <w:sz w:val="32"/>
          <w:szCs w:val="32"/>
          <w:rtl/>
        </w:rPr>
        <w:t>والمقصود أن يتيقن المسلم أن محمداً صلى الله عليه وسلم رسول الله - كما تيقن أن الرب الخالق هو الله المعبود - أنزل عليه وحيه ليبلّغ دعوته إلى الناس كافة، وأنه لا رسول بعده، ولا كتاب بعد القرآن الذي جاء به، وأنه هو الذي يجب التلقي عنه واتباعه والاقتداء به، ولا يجوز اتباع من خالف ما جاء به كائناً من كان، وأن سنته الصحيحة واجبة الاتباع، كالقرآن في التكليف، وقد كان صلى الله عليه وسلم كما وصفته عائشة (خلقة القرآن)</w:t>
      </w:r>
      <w:r w:rsidR="0000197B" w:rsidRPr="007A66EE">
        <w:rPr>
          <w:rStyle w:val="FootnoteReference"/>
          <w:rFonts w:ascii="Simplified Arabic" w:hAnsi="Simplified Arabic" w:cs="Simplified Arabic"/>
          <w:color w:val="000000"/>
          <w:sz w:val="32"/>
          <w:szCs w:val="32"/>
          <w:rtl/>
        </w:rPr>
        <w:footnoteReference w:id="6"/>
      </w:r>
      <w:r w:rsidR="001A5A2E" w:rsidRPr="007A66EE">
        <w:rPr>
          <w:rFonts w:ascii="Simplified Arabic" w:hAnsi="Simplified Arabic" w:cs="Simplified Arabic"/>
          <w:color w:val="000000"/>
          <w:sz w:val="32"/>
          <w:szCs w:val="32"/>
          <w:rtl/>
        </w:rPr>
        <w:t xml:space="preserve"> </w:t>
      </w:r>
    </w:p>
    <w:p w:rsidR="008223C0" w:rsidRPr="007A66EE" w:rsidRDefault="0000197B"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sz w:val="32"/>
          <w:szCs w:val="32"/>
          <w:rtl/>
        </w:rPr>
        <w:t xml:space="preserve">      ومنه </w:t>
      </w:r>
      <w:r w:rsidR="008223C0" w:rsidRPr="007A66EE">
        <w:rPr>
          <w:rFonts w:ascii="Simplified Arabic" w:hAnsi="Simplified Arabic" w:cs="Simplified Arabic"/>
          <w:sz w:val="32"/>
          <w:szCs w:val="32"/>
          <w:rtl/>
        </w:rPr>
        <w:t>الإيمان باليوم الآخر:</w:t>
      </w:r>
      <w:r w:rsidR="008223C0" w:rsidRPr="007A66EE">
        <w:rPr>
          <w:rFonts w:ascii="Simplified Arabic" w:hAnsi="Simplified Arabic" w:cs="Simplified Arabic"/>
          <w:color w:val="000000"/>
          <w:sz w:val="32"/>
          <w:szCs w:val="32"/>
          <w:rtl/>
        </w:rPr>
        <w:t xml:space="preserve"> إن علم الإنسان بأنه سيموت فقط، غير كاف في تربيته على فعل الخير واجتناب الشر، لأنه ما من أحد إلا يعلم أن الموت أمر حتم، وأنه لا يخلد أحد في هذه الأرض، يستوي في ذلك المؤمن المطيع الكامل الإيمان، والكافر والفاسق، بل إن الكافر الذي لا يؤمن بالبعث واليوم الآخر وما فيه من جزاء، كلما ذكر الموت ازداد ضراوة وشراهة في التمتع بالشهوات، وازداد اعتداؤه على </w:t>
      </w:r>
      <w:r w:rsidR="008223C0" w:rsidRPr="007A66EE">
        <w:rPr>
          <w:rFonts w:ascii="Simplified Arabic" w:hAnsi="Simplified Arabic" w:cs="Simplified Arabic"/>
          <w:color w:val="000000"/>
          <w:sz w:val="32"/>
          <w:szCs w:val="32"/>
          <w:rtl/>
        </w:rPr>
        <w:lastRenderedPageBreak/>
        <w:t>حقوق غيره، ما لم يردعه رادع مادي من العقاب، لأنه لا يرجو متعة بعد موته فيستعجل كل متعة ممكنة قبل الموت.</w:t>
      </w:r>
    </w:p>
    <w:p w:rsidR="008223C0" w:rsidRPr="007A66EE" w:rsidRDefault="008223C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ولهذا تجد الإيمان بالله تعالى يقترن به الإيمان باليوم الآخر، وتجد الذين لا يؤمنون باليوم الآخر هم أكثر الناس عصياناً وتمرداً على الله ورسوله، وأكثر بعداً عن الاستجابة لداعي الخير.</w:t>
      </w:r>
    </w:p>
    <w:p w:rsidR="008223C0" w:rsidRPr="007A66EE" w:rsidRDefault="008223C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والتذكير بالموت إنما ينفع المؤمن باليوم الآخر، ليزداد المطيع من الطاعة، ويتوب العاصي عن المعصية ويزدجر، خشية مما هو مقدم عليه من الحساب والجزاء.</w:t>
      </w:r>
    </w:p>
    <w:p w:rsidR="00B03765" w:rsidRPr="007A66EE" w:rsidRDefault="008223C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فالمؤمن باليوم الآخر حق الإيمان، ينافس فيما يرضي ربه، على عكس من لا يؤمن به.</w:t>
      </w:r>
      <w:r w:rsidR="00B03765" w:rsidRPr="007A66EE">
        <w:rPr>
          <w:rFonts w:ascii="Simplified Arabic" w:hAnsi="Simplified Arabic" w:cs="Simplified Arabic"/>
          <w:color w:val="000000"/>
          <w:sz w:val="32"/>
          <w:szCs w:val="32"/>
          <w:rtl/>
        </w:rPr>
        <w:t xml:space="preserve"> أما غير المؤمنين بالله حقاً، فمازال أكثرهم لا يؤمنون باليوم الآخر، الذي هو نهاية أطوار حياة الإنسان كلها، بسبب أنهم لا يصدقون إلا بما أدخلوه تحت تجاربهم المادية، فظهرت لهم نتائجه حسية، وما عدا ذلك من الغيب لا شأن لهم به.. وقد قال أبو الأعلى المودودي رحمه الله،: "فالإسلام يثبت هذه العقيدة - أي عقيدة الإيمان بالله واليوم الآخر - في قلب الإنسان، فكأنه بذلك يلقي في روعه حارساً من الشرطة الخلقية يدفعه إلى العمل، ويحثه على الائتمار بأوامر الله جل وعلا، سواء عليه أكان في الخارج من الشرطة والمحكمة والسجن ما يحمله على القيام بها أم لا، وهذا الحارس الداخلي وهذا الوازع النفسي هو الذي يشد عضد قانون الإسلام الخلقي، ويجعله نافذاً بين الناس في حقيقة الأمر، وإن كان مع ذلك من تأييد الحكم والرأي العام ما يسهل تنفيذه، فذلك أجدى وأزكى، وإلا فالحقيقة أن هذا الإيمان وحده يضمن هداية الفرد المسلم والأمة المسلمة إلى سواء الطريق، إذا كانت خالطت بشاشته قلوبهم وتغلغلت هذه العقيدة في نفوسهم تغلغلاً"</w:t>
      </w:r>
      <w:r w:rsidR="00AD007C" w:rsidRPr="007A66EE">
        <w:rPr>
          <w:rStyle w:val="FootnoteReference"/>
          <w:rFonts w:ascii="Simplified Arabic" w:hAnsi="Simplified Arabic" w:cs="Simplified Arabic"/>
          <w:color w:val="000000"/>
          <w:sz w:val="32"/>
          <w:szCs w:val="32"/>
          <w:rtl/>
        </w:rPr>
        <w:footnoteReference w:id="7"/>
      </w:r>
      <w:r w:rsidR="00B03765" w:rsidRPr="007A66EE">
        <w:rPr>
          <w:rFonts w:ascii="Simplified Arabic" w:hAnsi="Simplified Arabic" w:cs="Simplified Arabic"/>
          <w:color w:val="000000"/>
          <w:sz w:val="32"/>
          <w:szCs w:val="32"/>
          <w:rtl/>
        </w:rPr>
        <w:t xml:space="preserve"> </w:t>
      </w:r>
    </w:p>
    <w:p w:rsidR="00F50CE6" w:rsidRPr="007A66EE" w:rsidRDefault="00AD007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2E0502" w:rsidRPr="007A66EE">
        <w:rPr>
          <w:rFonts w:ascii="Simplified Arabic" w:hAnsi="Simplified Arabic" w:cs="Simplified Arabic"/>
          <w:color w:val="000000"/>
          <w:sz w:val="32"/>
          <w:szCs w:val="32"/>
          <w:rtl/>
        </w:rPr>
        <w:t xml:space="preserve">ومن تتمَّة التربية العقائدية، الإيمان بقضاء الله وقدره </w:t>
      </w:r>
      <w:r w:rsidR="00074A5C" w:rsidRPr="007A66EE">
        <w:rPr>
          <w:rFonts w:ascii="Simplified Arabic" w:hAnsi="Simplified Arabic" w:cs="Simplified Arabic"/>
          <w:color w:val="000000"/>
          <w:sz w:val="32"/>
          <w:szCs w:val="32"/>
          <w:rtl/>
        </w:rPr>
        <w:t>على مراتبه الأربعة:</w:t>
      </w:r>
    </w:p>
    <w:p w:rsidR="00622539" w:rsidRPr="007A66EE" w:rsidRDefault="00074A5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sz w:val="32"/>
          <w:szCs w:val="32"/>
          <w:rtl/>
        </w:rPr>
        <w:t xml:space="preserve"> </w:t>
      </w:r>
      <w:r w:rsidRPr="007A66EE">
        <w:rPr>
          <w:rFonts w:ascii="Simplified Arabic" w:hAnsi="Simplified Arabic" w:cs="Simplified Arabic"/>
          <w:color w:val="000000"/>
          <w:sz w:val="32"/>
          <w:szCs w:val="32"/>
          <w:rtl/>
        </w:rPr>
        <w:t xml:space="preserve">المرتبة الأولى: وهي أن يؤمن الإنسان إيمانا جازما بأن الله بكل شئ عليم وأنه يعلم ما في السماوات وما في الأرض جملة وتفصيلا سواء كان </w:t>
      </w:r>
      <w:r w:rsidR="00622539" w:rsidRPr="007A66EE">
        <w:rPr>
          <w:rFonts w:ascii="Simplified Arabic" w:hAnsi="Simplified Arabic" w:cs="Simplified Arabic"/>
          <w:color w:val="000000"/>
          <w:sz w:val="32"/>
          <w:szCs w:val="32"/>
          <w:rtl/>
        </w:rPr>
        <w:t>ذلك من فعله أو من فعل مخلوقاته</w:t>
      </w:r>
      <w:r w:rsidRPr="007A66EE">
        <w:rPr>
          <w:rFonts w:ascii="Simplified Arabic" w:hAnsi="Simplified Arabic" w:cs="Simplified Arabic"/>
          <w:color w:val="000000"/>
          <w:sz w:val="32"/>
          <w:szCs w:val="32"/>
          <w:rtl/>
        </w:rPr>
        <w:t>.</w:t>
      </w:r>
      <w:r w:rsidR="00B9044E" w:rsidRPr="007A66EE">
        <w:rPr>
          <w:rFonts w:ascii="Simplified Arabic" w:hAnsi="Simplified Arabic" w:cs="Simplified Arabic"/>
          <w:color w:val="000000"/>
          <w:sz w:val="32"/>
          <w:szCs w:val="32"/>
          <w:rtl/>
        </w:rPr>
        <w:t xml:space="preserve"> </w:t>
      </w:r>
    </w:p>
    <w:p w:rsidR="00074A5C" w:rsidRPr="007A66EE" w:rsidRDefault="00074A5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lastRenderedPageBreak/>
        <w:t>ال</w:t>
      </w:r>
      <w:r w:rsidR="00622539" w:rsidRPr="007A66EE">
        <w:rPr>
          <w:rFonts w:ascii="Simplified Arabic" w:hAnsi="Simplified Arabic" w:cs="Simplified Arabic"/>
          <w:color w:val="000000"/>
          <w:sz w:val="32"/>
          <w:szCs w:val="32"/>
          <w:rtl/>
        </w:rPr>
        <w:t>م</w:t>
      </w:r>
      <w:r w:rsidRPr="007A66EE">
        <w:rPr>
          <w:rFonts w:ascii="Simplified Arabic" w:hAnsi="Simplified Arabic" w:cs="Simplified Arabic"/>
          <w:color w:val="000000"/>
          <w:sz w:val="32"/>
          <w:szCs w:val="32"/>
          <w:rtl/>
        </w:rPr>
        <w:t>رتبة الثانية:الكتابة،</w:t>
      </w:r>
      <w:r w:rsidR="00B9044E" w:rsidRPr="007A66EE">
        <w:rPr>
          <w:rFonts w:ascii="Simplified Arabic" w:hAnsi="Simplified Arabic" w:cs="Simplified Arabic"/>
          <w:color w:val="000000"/>
          <w:sz w:val="32"/>
          <w:szCs w:val="32"/>
          <w:rtl/>
        </w:rPr>
        <w:t>وهي أن ي</w:t>
      </w:r>
      <w:r w:rsidRPr="007A66EE">
        <w:rPr>
          <w:rFonts w:ascii="Simplified Arabic" w:hAnsi="Simplified Arabic" w:cs="Simplified Arabic"/>
          <w:color w:val="000000"/>
          <w:sz w:val="32"/>
          <w:szCs w:val="32"/>
          <w:rtl/>
        </w:rPr>
        <w:t>ؤمن بأن الله كتب ما هو كائن إلي يوم القيامة في اللوح المحفوظ</w:t>
      </w:r>
    </w:p>
    <w:p w:rsidR="00D77527" w:rsidRPr="007A66EE" w:rsidRDefault="00074A5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المرتبة الثالثة:</w:t>
      </w:r>
      <w:r w:rsidR="00D77527" w:rsidRPr="007A66EE">
        <w:rPr>
          <w:rFonts w:ascii="Simplified Arabic" w:hAnsi="Simplified Arabic" w:cs="Simplified Arabic"/>
          <w:color w:val="000000"/>
          <w:sz w:val="32"/>
          <w:szCs w:val="32"/>
          <w:rtl/>
        </w:rPr>
        <w:t xml:space="preserve"> </w:t>
      </w:r>
      <w:r w:rsidR="00B9044E" w:rsidRPr="007A66EE">
        <w:rPr>
          <w:rFonts w:ascii="Simplified Arabic" w:hAnsi="Simplified Arabic" w:cs="Simplified Arabic"/>
          <w:color w:val="000000"/>
          <w:sz w:val="32"/>
          <w:szCs w:val="32"/>
          <w:rtl/>
        </w:rPr>
        <w:t>ا</w:t>
      </w:r>
      <w:r w:rsidR="00D77527" w:rsidRPr="007A66EE">
        <w:rPr>
          <w:rFonts w:ascii="Simplified Arabic" w:hAnsi="Simplified Arabic" w:cs="Simplified Arabic"/>
          <w:color w:val="000000"/>
          <w:sz w:val="32"/>
          <w:szCs w:val="32"/>
          <w:rtl/>
        </w:rPr>
        <w:t>لإيمان بمشيئة الله النافذة وقدرته الشاملة</w:t>
      </w:r>
      <w:r w:rsidR="00B9044E" w:rsidRPr="007A66EE">
        <w:rPr>
          <w:rFonts w:ascii="Simplified Arabic" w:hAnsi="Simplified Arabic" w:cs="Simplified Arabic"/>
          <w:color w:val="000000"/>
          <w:sz w:val="32"/>
          <w:szCs w:val="32"/>
          <w:rtl/>
        </w:rPr>
        <w:t>. ف</w:t>
      </w:r>
      <w:r w:rsidR="00D77527" w:rsidRPr="007A66EE">
        <w:rPr>
          <w:rFonts w:ascii="Simplified Arabic" w:hAnsi="Simplified Arabic" w:cs="Simplified Arabic"/>
          <w:color w:val="000000"/>
          <w:sz w:val="32"/>
          <w:szCs w:val="32"/>
          <w:rtl/>
        </w:rPr>
        <w:t>المشيئة والقدرة من صفات الله عز وجل ومعني هذه المرتبة من مراتب القضاء والقدر أن نؤمن بأن ما في الكون من حركة أو سكون و لا خير أو شر ولا أفعال اضطرارية</w:t>
      </w:r>
    </w:p>
    <w:p w:rsidR="003E3F46" w:rsidRPr="007A66EE" w:rsidRDefault="00D77527"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ولا اختيارية للمخلوقين إلا بمشيئة الله وقدرته وإرادته ، فما شاء الله كان وما لم يشاء لم يكن</w:t>
      </w:r>
      <w:r w:rsidR="003E3F46" w:rsidRPr="007A66EE">
        <w:rPr>
          <w:rFonts w:ascii="Simplified Arabic" w:hAnsi="Simplified Arabic" w:cs="Simplified Arabic"/>
          <w:color w:val="000000"/>
          <w:sz w:val="32"/>
          <w:szCs w:val="32"/>
          <w:rtl/>
        </w:rPr>
        <w:t xml:space="preserve"> </w:t>
      </w:r>
    </w:p>
    <w:p w:rsidR="00E700AE" w:rsidRPr="007A66EE" w:rsidRDefault="003E3F4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المرتبة الرابعة : الخلق</w:t>
      </w:r>
      <w:r w:rsidR="00B9044E" w:rsidRPr="007A66EE">
        <w:rPr>
          <w:rFonts w:ascii="Simplified Arabic" w:hAnsi="Simplified Arabic" w:cs="Simplified Arabic"/>
          <w:color w:val="000000"/>
          <w:sz w:val="32"/>
          <w:szCs w:val="32"/>
          <w:rtl/>
        </w:rPr>
        <w:t xml:space="preserve">، </w:t>
      </w:r>
      <w:r w:rsidRPr="007A66EE">
        <w:rPr>
          <w:rFonts w:ascii="Simplified Arabic" w:hAnsi="Simplified Arabic" w:cs="Simplified Arabic"/>
          <w:color w:val="000000"/>
          <w:sz w:val="32"/>
          <w:szCs w:val="32"/>
          <w:rtl/>
        </w:rPr>
        <w:t xml:space="preserve">ومعناه أن يؤمن بأن الله علم ما الخلق عاملون ثم كتب ذلك في اللوح المحفوظ ثم شاء وجوده ثم خلق أفعال العباد ومشيئتهم التي </w:t>
      </w:r>
      <w:r w:rsidR="00B9044E" w:rsidRPr="007A66EE">
        <w:rPr>
          <w:rFonts w:ascii="Simplified Arabic" w:hAnsi="Simplified Arabic" w:cs="Simplified Arabic"/>
          <w:color w:val="000000"/>
          <w:sz w:val="32"/>
          <w:szCs w:val="32"/>
          <w:rtl/>
        </w:rPr>
        <w:t>بها فعلوا الخير والشر. وهذا، معناه</w:t>
      </w:r>
      <w:r w:rsidRPr="007A66EE">
        <w:rPr>
          <w:rFonts w:ascii="Simplified Arabic" w:hAnsi="Simplified Arabic" w:cs="Simplified Arabic"/>
          <w:color w:val="000000"/>
          <w:sz w:val="32"/>
          <w:szCs w:val="32"/>
          <w:rtl/>
        </w:rPr>
        <w:t xml:space="preserve"> أن نؤمن بالقدر خيره وشره</w:t>
      </w:r>
      <w:r w:rsidR="00B9044E"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فنسبة الشر إلي الله هي نسبة خلق وإيجاد وليس أن تقدير الله - عز وجل - هو الشر.</w:t>
      </w:r>
      <w:r w:rsidR="00E700AE" w:rsidRPr="007A66EE">
        <w:rPr>
          <w:rFonts w:ascii="Simplified Arabic" w:hAnsi="Simplified Arabic" w:cs="Simplified Arabic"/>
          <w:color w:val="000000"/>
          <w:sz w:val="32"/>
          <w:szCs w:val="32"/>
          <w:rtl/>
        </w:rPr>
        <w:t xml:space="preserve"> الإيمان هو مأمن العبد عند النوائب الإيمان بربوبية الله وألوهيته وأسمائه وصفاته وقضائه وقدره وملائكته وكتبة ورسله ولقائه.</w:t>
      </w:r>
    </w:p>
    <w:p w:rsidR="00C867D2" w:rsidRPr="007A66EE" w:rsidRDefault="00E700AE"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وعلاقة القدر بالقلب علاقة وثيقة حيث يرتبط ارتباطا مباشرا بأسماء الله وصفاته حيث قال الإمام أحمد القدر قدرة الله، فالإيمان بعلم الله المحيط يورث العبد تواضعا فلا يغتر بعلمه دينيا أو دنيويا</w:t>
      </w:r>
      <w:r w:rsidR="00C867D2" w:rsidRPr="007A66EE">
        <w:rPr>
          <w:rFonts w:ascii="Simplified Arabic" w:hAnsi="Simplified Arabic" w:cs="Simplified Arabic"/>
          <w:color w:val="000000"/>
          <w:sz w:val="32"/>
          <w:szCs w:val="32"/>
          <w:rtl/>
        </w:rPr>
        <w:t xml:space="preserve"> والإيمان بأن الله يعلم ما يكون يورث اطمئنانا بأن الله أحاط علما بما يدبره أعداء الدين مع قدرته تعالي أن يجعل كيدهم في نحورهم ويجعل تدميرهم تدبيرهم.(39)</w:t>
      </w:r>
      <w:r w:rsidR="00B9044E" w:rsidRPr="007A66EE">
        <w:rPr>
          <w:rFonts w:ascii="Simplified Arabic" w:hAnsi="Simplified Arabic" w:cs="Simplified Arabic"/>
          <w:color w:val="000000"/>
          <w:sz w:val="32"/>
          <w:szCs w:val="32"/>
          <w:rtl/>
        </w:rPr>
        <w:t xml:space="preserve"> أثر الإيمان بالقضاء والقدر في حياة المسلم للدكتور ياسر برهامي</w:t>
      </w:r>
    </w:p>
    <w:p w:rsidR="00C867D2" w:rsidRPr="007A66EE" w:rsidRDefault="00C867D2"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والعلم بأن الله كتب كل شئ يورث رضي بقضاء الله وقدره وراحة في طلب الأرزاق وعدم خوف علي الأعمار والآجال فان ذلك كان في الكتاب مسطورا.</w:t>
      </w:r>
    </w:p>
    <w:p w:rsidR="00C867D2" w:rsidRPr="007A66EE" w:rsidRDefault="00C867D2"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والإيمان بمشيئة الله وخلقه لافعال العباد يورث خوفا وخشية تثمر تض</w:t>
      </w:r>
      <w:r w:rsidR="00A76CA0" w:rsidRPr="007A66EE">
        <w:rPr>
          <w:rFonts w:ascii="Simplified Arabic" w:hAnsi="Simplified Arabic" w:cs="Simplified Arabic"/>
          <w:color w:val="000000"/>
          <w:sz w:val="32"/>
          <w:szCs w:val="32"/>
          <w:rtl/>
        </w:rPr>
        <w:t xml:space="preserve">رعا وتذللا يتمثل في دعاء النبي </w:t>
      </w:r>
      <w:r w:rsidRPr="007A66EE">
        <w:rPr>
          <w:rFonts w:ascii="Simplified Arabic" w:hAnsi="Simplified Arabic" w:cs="Simplified Arabic"/>
          <w:color w:val="000000"/>
          <w:sz w:val="32"/>
          <w:szCs w:val="32"/>
          <w:rtl/>
        </w:rPr>
        <w:t>( اللهم يا مقلب القلوب والإبصار ثبت قلوبنا علي دينك )</w:t>
      </w:r>
      <w:r w:rsidR="000C018D" w:rsidRPr="007A66EE">
        <w:rPr>
          <w:rStyle w:val="FootnoteReference"/>
          <w:rFonts w:ascii="Simplified Arabic" w:hAnsi="Simplified Arabic" w:cs="Simplified Arabic"/>
          <w:color w:val="000000"/>
          <w:sz w:val="32"/>
          <w:szCs w:val="32"/>
          <w:rtl/>
        </w:rPr>
        <w:footnoteReference w:id="8"/>
      </w:r>
      <w:r w:rsidR="00B9044E" w:rsidRPr="007A66EE">
        <w:rPr>
          <w:rFonts w:ascii="Simplified Arabic" w:hAnsi="Simplified Arabic" w:cs="Simplified Arabic"/>
          <w:color w:val="000000"/>
          <w:sz w:val="32"/>
          <w:szCs w:val="32"/>
          <w:rtl/>
        </w:rPr>
        <w:t xml:space="preserve"> </w:t>
      </w:r>
    </w:p>
    <w:p w:rsidR="00C867D2" w:rsidRPr="007A66EE" w:rsidRDefault="00C867D2"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lastRenderedPageBreak/>
        <w:t>فإن القلوب بين إصبعين من أصابع الرحمن يقلبها كيف يشاء من أراد منها أن يقيمه أقامه ومن أراد أن يزيغه أزاغه .</w:t>
      </w:r>
    </w:p>
    <w:p w:rsidR="00C867D2" w:rsidRPr="007A66EE" w:rsidRDefault="00C867D2"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فيتذلل العبد لربه أن يقيمه علي طاعته وألا يكله لنفسه فتقوده إلى الغواية والضلال فالإيمان بهذه المرتبة يجعل العبد يعبد الله خوفا ورجاء رغبة ورهبة وهكذا</w:t>
      </w:r>
      <w:r w:rsidR="0072095B" w:rsidRPr="007A66EE">
        <w:rPr>
          <w:rFonts w:ascii="Simplified Arabic" w:hAnsi="Simplified Arabic" w:cs="Simplified Arabic"/>
          <w:color w:val="000000"/>
          <w:sz w:val="32"/>
          <w:szCs w:val="32"/>
          <w:rtl/>
        </w:rPr>
        <w:t xml:space="preserve"> عباد الله الصالحون قال تعالي ﴿إِنَّهُمْ كَانُوا يُسَارِعُونَ فِي الْخَيْرَاتِ وَيَدْعُونَنَا </w:t>
      </w:r>
      <w:r w:rsidR="0072095B" w:rsidRPr="007A66EE">
        <w:rPr>
          <w:rFonts w:ascii="Simplified Arabic" w:hAnsi="Simplified Arabic" w:cs="Simplified Arabic"/>
          <w:color w:val="FF0000"/>
          <w:sz w:val="32"/>
          <w:szCs w:val="32"/>
          <w:rtl/>
        </w:rPr>
        <w:t>رَغَبًا</w:t>
      </w:r>
      <w:r w:rsidR="0072095B" w:rsidRPr="007A66EE">
        <w:rPr>
          <w:rFonts w:ascii="Simplified Arabic" w:hAnsi="Simplified Arabic" w:cs="Simplified Arabic"/>
          <w:color w:val="000000"/>
          <w:sz w:val="32"/>
          <w:szCs w:val="32"/>
          <w:rtl/>
        </w:rPr>
        <w:t xml:space="preserve"> وَرَهَبًا وَكَانُوا لَنَا خَاشِعِينَ﴾</w:t>
      </w:r>
      <w:r w:rsidR="0072095B" w:rsidRPr="007A66EE">
        <w:rPr>
          <w:rStyle w:val="FootnoteReference"/>
          <w:rFonts w:ascii="Simplified Arabic" w:hAnsi="Simplified Arabic" w:cs="Simplified Arabic"/>
          <w:sz w:val="32"/>
          <w:szCs w:val="32"/>
          <w:rtl/>
        </w:rPr>
        <w:footnoteReference w:id="9"/>
      </w: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BF72BF" w:rsidRPr="007A66EE" w:rsidRDefault="00BF72BF" w:rsidP="007A66EE">
      <w:pPr>
        <w:autoSpaceDE w:val="0"/>
        <w:autoSpaceDN w:val="0"/>
        <w:adjustRightInd w:val="0"/>
        <w:spacing w:after="0" w:line="240" w:lineRule="auto"/>
        <w:jc w:val="center"/>
        <w:rPr>
          <w:rFonts w:ascii="Simplified Arabic" w:hAnsi="Simplified Arabic" w:cs="Simplified Arabic"/>
          <w:b/>
          <w:bCs/>
          <w:sz w:val="32"/>
          <w:szCs w:val="32"/>
          <w:rtl/>
        </w:rPr>
      </w:pPr>
      <w:r w:rsidRPr="007A66EE">
        <w:rPr>
          <w:rFonts w:ascii="Simplified Arabic" w:hAnsi="Simplified Arabic" w:cs="Simplified Arabic"/>
          <w:b/>
          <w:bCs/>
          <w:sz w:val="32"/>
          <w:szCs w:val="32"/>
          <w:rtl/>
        </w:rPr>
        <w:lastRenderedPageBreak/>
        <w:t>المبحث الثاني:</w:t>
      </w:r>
      <w:r w:rsidR="002E0151" w:rsidRPr="007A66EE">
        <w:rPr>
          <w:rFonts w:ascii="Simplified Arabic" w:hAnsi="Simplified Arabic" w:cs="Simplified Arabic"/>
          <w:b/>
          <w:bCs/>
          <w:color w:val="000000"/>
          <w:sz w:val="32"/>
          <w:szCs w:val="32"/>
          <w:rtl/>
        </w:rPr>
        <w:t xml:space="preserve"> التربية العقليّة والعلميّة.</w:t>
      </w:r>
    </w:p>
    <w:p w:rsidR="007A66EE" w:rsidRDefault="0011541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p>
    <w:p w:rsidR="003C2885" w:rsidRPr="007A66EE" w:rsidRDefault="0011541C"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قال النبي صلى الله عليه وسلم</w:t>
      </w:r>
      <w:r w:rsidR="00073DF6" w:rsidRPr="007A66EE">
        <w:rPr>
          <w:rFonts w:ascii="Simplified Arabic" w:hAnsi="Simplified Arabic" w:cs="Simplified Arabic"/>
          <w:color w:val="000000"/>
          <w:sz w:val="32"/>
          <w:szCs w:val="32"/>
          <w:rtl/>
        </w:rPr>
        <w:t xml:space="preserve">:« قسم الله </w:t>
      </w:r>
      <w:r w:rsidR="00073DF6" w:rsidRPr="007A66EE">
        <w:rPr>
          <w:rFonts w:ascii="Simplified Arabic" w:hAnsi="Simplified Arabic" w:cs="Simplified Arabic"/>
          <w:color w:val="FF0000"/>
          <w:sz w:val="32"/>
          <w:szCs w:val="32"/>
          <w:rtl/>
        </w:rPr>
        <w:t>العقل</w:t>
      </w:r>
      <w:r w:rsidR="00073DF6" w:rsidRPr="007A66EE">
        <w:rPr>
          <w:rFonts w:ascii="Simplified Arabic" w:hAnsi="Simplified Arabic" w:cs="Simplified Arabic"/>
          <w:color w:val="000000"/>
          <w:sz w:val="32"/>
          <w:szCs w:val="32"/>
          <w:rtl/>
        </w:rPr>
        <w:t xml:space="preserve"> ثلاثة أجزاء ، فمن يكن فيه كمل عقله ، ومن لم يكن فيه ، فلا عقل له : حسن المعرفة بالله ، وحسن الطاعة ، وحسن الصبر على أمره »</w:t>
      </w:r>
      <w:r w:rsidR="003C2885" w:rsidRPr="007A66EE">
        <w:rPr>
          <w:rStyle w:val="FootnoteReference"/>
          <w:rFonts w:ascii="Simplified Arabic" w:hAnsi="Simplified Arabic" w:cs="Simplified Arabic"/>
          <w:color w:val="000080"/>
          <w:sz w:val="32"/>
          <w:szCs w:val="32"/>
          <w:rtl/>
        </w:rPr>
        <w:footnoteReference w:id="10"/>
      </w:r>
      <w:r w:rsidR="003C2885" w:rsidRPr="007A66EE">
        <w:rPr>
          <w:rFonts w:ascii="Simplified Arabic" w:hAnsi="Simplified Arabic" w:cs="Simplified Arabic"/>
          <w:color w:val="000080"/>
          <w:sz w:val="32"/>
          <w:szCs w:val="32"/>
          <w:rtl/>
        </w:rPr>
        <w:t xml:space="preserve">  </w:t>
      </w:r>
    </w:p>
    <w:p w:rsidR="00A76CA0" w:rsidRPr="007A66EE" w:rsidRDefault="00073DF6"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 xml:space="preserve"> </w:t>
      </w:r>
      <w:r w:rsidR="00230B35" w:rsidRPr="007A66EE">
        <w:rPr>
          <w:rFonts w:ascii="Simplified Arabic" w:hAnsi="Simplified Arabic" w:cs="Simplified Arabic"/>
          <w:color w:val="000000"/>
          <w:sz w:val="32"/>
          <w:szCs w:val="32"/>
          <w:rtl/>
        </w:rPr>
        <w:t xml:space="preserve">عن ابن عباس : « لكل شيء آلة وعدة ، وآلة المؤمن وعدته </w:t>
      </w:r>
      <w:r w:rsidR="00230B35" w:rsidRPr="007A66EE">
        <w:rPr>
          <w:rFonts w:ascii="Simplified Arabic" w:hAnsi="Simplified Arabic" w:cs="Simplified Arabic"/>
          <w:color w:val="FF0000"/>
          <w:sz w:val="32"/>
          <w:szCs w:val="32"/>
          <w:rtl/>
        </w:rPr>
        <w:t>العقل</w:t>
      </w:r>
      <w:r w:rsidR="00230B35" w:rsidRPr="007A66EE">
        <w:rPr>
          <w:rFonts w:ascii="Simplified Arabic" w:hAnsi="Simplified Arabic" w:cs="Simplified Arabic"/>
          <w:color w:val="000000"/>
          <w:sz w:val="32"/>
          <w:szCs w:val="32"/>
          <w:rtl/>
        </w:rPr>
        <w:t xml:space="preserve"> ، ودعامة المؤمن </w:t>
      </w:r>
      <w:r w:rsidR="00230B35" w:rsidRPr="007A66EE">
        <w:rPr>
          <w:rFonts w:ascii="Simplified Arabic" w:hAnsi="Simplified Arabic" w:cs="Simplified Arabic"/>
          <w:color w:val="FF0000"/>
          <w:sz w:val="32"/>
          <w:szCs w:val="32"/>
          <w:rtl/>
        </w:rPr>
        <w:t>العقل</w:t>
      </w:r>
      <w:r w:rsidR="00230B35" w:rsidRPr="007A66EE">
        <w:rPr>
          <w:rFonts w:ascii="Simplified Arabic" w:hAnsi="Simplified Arabic" w:cs="Simplified Arabic"/>
          <w:color w:val="000000"/>
          <w:sz w:val="32"/>
          <w:szCs w:val="32"/>
          <w:rtl/>
        </w:rPr>
        <w:t xml:space="preserve"> ، ولكل شيء غاية ، وغاية العبادة </w:t>
      </w:r>
      <w:r w:rsidR="00230B35" w:rsidRPr="007A66EE">
        <w:rPr>
          <w:rFonts w:ascii="Simplified Arabic" w:hAnsi="Simplified Arabic" w:cs="Simplified Arabic"/>
          <w:color w:val="FF0000"/>
          <w:sz w:val="32"/>
          <w:szCs w:val="32"/>
          <w:rtl/>
        </w:rPr>
        <w:t>العقل</w:t>
      </w:r>
      <w:r w:rsidR="00230B35" w:rsidRPr="007A66EE">
        <w:rPr>
          <w:rFonts w:ascii="Simplified Arabic" w:hAnsi="Simplified Arabic" w:cs="Simplified Arabic"/>
          <w:color w:val="000000"/>
          <w:sz w:val="32"/>
          <w:szCs w:val="32"/>
          <w:rtl/>
        </w:rPr>
        <w:t xml:space="preserve"> ، ولكل قوم راع ، وراعي العابدين </w:t>
      </w:r>
      <w:r w:rsidR="00230B35" w:rsidRPr="007A66EE">
        <w:rPr>
          <w:rFonts w:ascii="Simplified Arabic" w:hAnsi="Simplified Arabic" w:cs="Simplified Arabic"/>
          <w:color w:val="FF0000"/>
          <w:sz w:val="32"/>
          <w:szCs w:val="32"/>
          <w:rtl/>
        </w:rPr>
        <w:t>العقل</w:t>
      </w:r>
      <w:r w:rsidR="00230B35" w:rsidRPr="007A66EE">
        <w:rPr>
          <w:rFonts w:ascii="Simplified Arabic" w:hAnsi="Simplified Arabic" w:cs="Simplified Arabic"/>
          <w:color w:val="000000"/>
          <w:sz w:val="32"/>
          <w:szCs w:val="32"/>
          <w:rtl/>
        </w:rPr>
        <w:t xml:space="preserve"> ، ولكل تاجر بضاعة ، وبضاعة المجتهدين </w:t>
      </w:r>
      <w:r w:rsidR="00230B35" w:rsidRPr="007A66EE">
        <w:rPr>
          <w:rFonts w:ascii="Simplified Arabic" w:hAnsi="Simplified Arabic" w:cs="Simplified Arabic"/>
          <w:color w:val="FF0000"/>
          <w:sz w:val="32"/>
          <w:szCs w:val="32"/>
          <w:rtl/>
        </w:rPr>
        <w:t>العقل</w:t>
      </w:r>
      <w:r w:rsidR="0011541C" w:rsidRPr="007A66EE">
        <w:rPr>
          <w:rFonts w:ascii="Simplified Arabic" w:hAnsi="Simplified Arabic" w:cs="Simplified Arabic"/>
          <w:color w:val="000000"/>
          <w:sz w:val="32"/>
          <w:szCs w:val="32"/>
          <w:rtl/>
        </w:rPr>
        <w:t xml:space="preserve"> ، ولكل أهل بيت قيم</w:t>
      </w:r>
      <w:r w:rsidR="00230B35" w:rsidRPr="007A66EE">
        <w:rPr>
          <w:rFonts w:ascii="Simplified Arabic" w:hAnsi="Simplified Arabic" w:cs="Simplified Arabic"/>
          <w:color w:val="000000"/>
          <w:sz w:val="32"/>
          <w:szCs w:val="32"/>
          <w:rtl/>
        </w:rPr>
        <w:t xml:space="preserve">، وقيم بيوت الصديقين </w:t>
      </w:r>
      <w:r w:rsidR="00230B35" w:rsidRPr="007A66EE">
        <w:rPr>
          <w:rFonts w:ascii="Simplified Arabic" w:hAnsi="Simplified Arabic" w:cs="Simplified Arabic"/>
          <w:color w:val="FF0000"/>
          <w:sz w:val="32"/>
          <w:szCs w:val="32"/>
          <w:rtl/>
        </w:rPr>
        <w:t>العقل</w:t>
      </w:r>
      <w:r w:rsidR="00230B35" w:rsidRPr="007A66EE">
        <w:rPr>
          <w:rFonts w:ascii="Simplified Arabic" w:hAnsi="Simplified Arabic" w:cs="Simplified Arabic"/>
          <w:color w:val="000000"/>
          <w:sz w:val="32"/>
          <w:szCs w:val="32"/>
          <w:rtl/>
        </w:rPr>
        <w:t xml:space="preserve"> ، ولكل خراب عمارة ، وعمارة الآخرة </w:t>
      </w:r>
      <w:r w:rsidR="00230B35" w:rsidRPr="007A66EE">
        <w:rPr>
          <w:rFonts w:ascii="Simplified Arabic" w:hAnsi="Simplified Arabic" w:cs="Simplified Arabic"/>
          <w:color w:val="FF0000"/>
          <w:sz w:val="32"/>
          <w:szCs w:val="32"/>
          <w:rtl/>
        </w:rPr>
        <w:t>العقل</w:t>
      </w:r>
      <w:r w:rsidR="0011541C" w:rsidRPr="007A66EE">
        <w:rPr>
          <w:rFonts w:ascii="Simplified Arabic" w:hAnsi="Simplified Arabic" w:cs="Simplified Arabic"/>
          <w:color w:val="000000"/>
          <w:sz w:val="32"/>
          <w:szCs w:val="32"/>
          <w:rtl/>
        </w:rPr>
        <w:t xml:space="preserve"> ، ولكل امرئ عقب </w:t>
      </w:r>
      <w:r w:rsidR="00230B35" w:rsidRPr="007A66EE">
        <w:rPr>
          <w:rFonts w:ascii="Simplified Arabic" w:hAnsi="Simplified Arabic" w:cs="Simplified Arabic"/>
          <w:color w:val="000000"/>
          <w:sz w:val="32"/>
          <w:szCs w:val="32"/>
          <w:rtl/>
        </w:rPr>
        <w:t xml:space="preserve">ينسب إليه ويذكر به ، وعقب الصديقين الذي ينسب إليهم </w:t>
      </w:r>
      <w:r w:rsidR="00230B35" w:rsidRPr="007A66EE">
        <w:rPr>
          <w:rFonts w:ascii="Simplified Arabic" w:hAnsi="Simplified Arabic" w:cs="Simplified Arabic"/>
          <w:color w:val="FF0000"/>
          <w:sz w:val="32"/>
          <w:szCs w:val="32"/>
          <w:rtl/>
        </w:rPr>
        <w:t>العقل</w:t>
      </w:r>
      <w:r w:rsidR="00230B35" w:rsidRPr="007A66EE">
        <w:rPr>
          <w:rFonts w:ascii="Simplified Arabic" w:hAnsi="Simplified Arabic" w:cs="Simplified Arabic"/>
          <w:color w:val="000000"/>
          <w:sz w:val="32"/>
          <w:szCs w:val="32"/>
          <w:rtl/>
        </w:rPr>
        <w:t xml:space="preserve"> ، ويذكرون به </w:t>
      </w:r>
      <w:r w:rsidR="00230B35" w:rsidRPr="007A66EE">
        <w:rPr>
          <w:rFonts w:ascii="Simplified Arabic" w:hAnsi="Simplified Arabic" w:cs="Simplified Arabic"/>
          <w:color w:val="FF0000"/>
          <w:sz w:val="32"/>
          <w:szCs w:val="32"/>
          <w:rtl/>
        </w:rPr>
        <w:t>العقل</w:t>
      </w:r>
      <w:r w:rsidR="0011541C" w:rsidRPr="007A66EE">
        <w:rPr>
          <w:rFonts w:ascii="Simplified Arabic" w:hAnsi="Simplified Arabic" w:cs="Simplified Arabic"/>
          <w:color w:val="000000"/>
          <w:sz w:val="32"/>
          <w:szCs w:val="32"/>
          <w:rtl/>
        </w:rPr>
        <w:t xml:space="preserve"> ، ولكل سفر فسطاط </w:t>
      </w:r>
      <w:r w:rsidR="00230B35" w:rsidRPr="007A66EE">
        <w:rPr>
          <w:rFonts w:ascii="Simplified Arabic" w:hAnsi="Simplified Arabic" w:cs="Simplified Arabic"/>
          <w:color w:val="000000"/>
          <w:sz w:val="32"/>
          <w:szCs w:val="32"/>
          <w:rtl/>
        </w:rPr>
        <w:t xml:space="preserve">يلجأون إليه ، وفسطاط المؤمنين </w:t>
      </w:r>
      <w:r w:rsidR="00230B35" w:rsidRPr="007A66EE">
        <w:rPr>
          <w:rFonts w:ascii="Simplified Arabic" w:hAnsi="Simplified Arabic" w:cs="Simplified Arabic"/>
          <w:color w:val="FF0000"/>
          <w:sz w:val="32"/>
          <w:szCs w:val="32"/>
          <w:rtl/>
        </w:rPr>
        <w:t>العقل</w:t>
      </w:r>
      <w:r w:rsidR="00230B35" w:rsidRPr="007A66EE">
        <w:rPr>
          <w:rFonts w:ascii="Simplified Arabic" w:hAnsi="Simplified Arabic" w:cs="Simplified Arabic"/>
          <w:color w:val="000000"/>
          <w:sz w:val="32"/>
          <w:szCs w:val="32"/>
          <w:rtl/>
        </w:rPr>
        <w:t xml:space="preserve"> »</w:t>
      </w:r>
      <w:r w:rsidR="00537E10" w:rsidRPr="007A66EE">
        <w:rPr>
          <w:rStyle w:val="FootnoteReference"/>
          <w:rFonts w:ascii="Simplified Arabic" w:hAnsi="Simplified Arabic" w:cs="Simplified Arabic"/>
          <w:sz w:val="32"/>
          <w:szCs w:val="32"/>
          <w:rtl/>
        </w:rPr>
        <w:footnoteReference w:id="11"/>
      </w:r>
    </w:p>
    <w:p w:rsidR="00BF05F8" w:rsidRPr="007A66EE" w:rsidRDefault="00BF05F8"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FF0000"/>
          <w:sz w:val="32"/>
          <w:szCs w:val="32"/>
          <w:rtl/>
        </w:rPr>
        <w:t>وقال تعالى:</w:t>
      </w:r>
      <w:r w:rsidRPr="007A66EE">
        <w:rPr>
          <w:rFonts w:ascii="Simplified Arabic" w:hAnsi="Simplified Arabic" w:cs="Simplified Arabic"/>
          <w:color w:val="000000"/>
          <w:sz w:val="32"/>
          <w:szCs w:val="32"/>
          <w:rtl/>
        </w:rPr>
        <w:t xml:space="preserve"> </w:t>
      </w:r>
      <w:r w:rsidR="00726B0C"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إِنَّمَا يَخْشَى اللَّ</w:t>
      </w:r>
      <w:r w:rsidR="00726B0C" w:rsidRPr="007A66EE">
        <w:rPr>
          <w:rFonts w:ascii="Simplified Arabic" w:hAnsi="Simplified Arabic" w:cs="Simplified Arabic"/>
          <w:color w:val="000000"/>
          <w:sz w:val="32"/>
          <w:szCs w:val="32"/>
          <w:rtl/>
        </w:rPr>
        <w:t>هَ مِنْ عِبَادِهِ الْعُلَمَاءُ﴾</w:t>
      </w:r>
      <w:r w:rsidR="00726B0C" w:rsidRPr="007A66EE">
        <w:rPr>
          <w:rStyle w:val="FootnoteReference"/>
          <w:rFonts w:ascii="Simplified Arabic" w:hAnsi="Simplified Arabic" w:cs="Simplified Arabic"/>
          <w:color w:val="000000"/>
          <w:sz w:val="32"/>
          <w:szCs w:val="32"/>
          <w:rtl/>
        </w:rPr>
        <w:footnoteReference w:id="12"/>
      </w:r>
      <w:r w:rsidR="00726B0C" w:rsidRPr="007A66EE">
        <w:rPr>
          <w:rFonts w:ascii="Simplified Arabic" w:hAnsi="Simplified Arabic" w:cs="Simplified Arabic"/>
          <w:color w:val="000000"/>
          <w:sz w:val="32"/>
          <w:szCs w:val="32"/>
          <w:rtl/>
        </w:rPr>
        <w:t>، ﴿</w:t>
      </w:r>
      <w:r w:rsidRPr="007A66EE">
        <w:rPr>
          <w:rFonts w:ascii="Simplified Arabic" w:hAnsi="Simplified Arabic" w:cs="Simplified Arabic"/>
          <w:color w:val="000000"/>
          <w:sz w:val="32"/>
          <w:szCs w:val="32"/>
          <w:rtl/>
        </w:rPr>
        <w:t xml:space="preserve"> وَقُلْ رَبِّ زِدْنِي عِلْمًا</w:t>
      </w:r>
      <w:r w:rsidR="00726B0C" w:rsidRPr="007A66EE">
        <w:rPr>
          <w:rFonts w:ascii="Simplified Arabic" w:hAnsi="Simplified Arabic" w:cs="Simplified Arabic"/>
          <w:color w:val="000000"/>
          <w:sz w:val="32"/>
          <w:szCs w:val="32"/>
          <w:rtl/>
        </w:rPr>
        <w:t>﴾</w:t>
      </w:r>
      <w:r w:rsidR="00A76CA0" w:rsidRPr="007A66EE">
        <w:rPr>
          <w:rStyle w:val="FootnoteReference"/>
          <w:rFonts w:ascii="Simplified Arabic" w:hAnsi="Simplified Arabic" w:cs="Simplified Arabic"/>
          <w:color w:val="FF0000"/>
          <w:sz w:val="32"/>
          <w:szCs w:val="32"/>
          <w:rtl/>
        </w:rPr>
        <w:footnoteReference w:id="13"/>
      </w:r>
      <w:r w:rsidR="00A76CA0" w:rsidRPr="007A66EE">
        <w:rPr>
          <w:rFonts w:ascii="Simplified Arabic" w:hAnsi="Simplified Arabic" w:cs="Simplified Arabic"/>
          <w:color w:val="FF0000"/>
          <w:sz w:val="32"/>
          <w:szCs w:val="32"/>
          <w:rtl/>
        </w:rPr>
        <w:t xml:space="preserve"> </w:t>
      </w:r>
    </w:p>
    <w:p w:rsidR="00FC4F27" w:rsidRPr="007A66EE" w:rsidRDefault="00A76CA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48565D" w:rsidRPr="007A66EE">
        <w:rPr>
          <w:rFonts w:ascii="Simplified Arabic" w:hAnsi="Simplified Arabic" w:cs="Simplified Arabic"/>
          <w:color w:val="000000"/>
          <w:sz w:val="32"/>
          <w:szCs w:val="32"/>
          <w:rtl/>
        </w:rPr>
        <w:t>للعقل في الحياة البشرية أهمية كبرى، فهو مناط المسؤولية ، وبه كُرِّم الإنسان وفضِّل على سائر المخلوقات ، وتهيَّأ للقيام بالخلافة في الأرض وحمل الأمانة من عند الله ، ولهذه الأهمية الخاصة حافظ الإسلام على العقل وسن من التشريعات ما يضمن سلامته، فحرَّم كل ما من شأنه أن يؤثر على العقل ويضر به أو يعطل طاقته كالخمر والحشيش وغيرها</w:t>
      </w:r>
      <w:r w:rsidR="00CB268C" w:rsidRPr="007A66EE">
        <w:rPr>
          <w:rFonts w:ascii="Simplified Arabic" w:hAnsi="Simplified Arabic" w:cs="Simplified Arabic"/>
          <w:color w:val="000000"/>
          <w:sz w:val="32"/>
          <w:szCs w:val="32"/>
          <w:rtl/>
        </w:rPr>
        <w:t>،ووصفها بأنها</w:t>
      </w:r>
      <w:r w:rsidR="0048565D" w:rsidRPr="007A66EE">
        <w:rPr>
          <w:rFonts w:ascii="Simplified Arabic" w:hAnsi="Simplified Arabic" w:cs="Simplified Arabic"/>
          <w:color w:val="000000"/>
          <w:sz w:val="32"/>
          <w:szCs w:val="32"/>
          <w:rtl/>
        </w:rPr>
        <w:t xml:space="preserve"> رجس من عمل الشيطان</w:t>
      </w:r>
      <w:r w:rsidR="0048565D" w:rsidRPr="007A66EE">
        <w:rPr>
          <w:rFonts w:ascii="Simplified Arabic" w:hAnsi="Simplified Arabic" w:cs="Simplified Arabic"/>
          <w:color w:val="FF0000"/>
          <w:sz w:val="32"/>
          <w:szCs w:val="32"/>
          <w:rtl/>
        </w:rPr>
        <w:t>،</w:t>
      </w:r>
      <w:r w:rsidR="0048565D" w:rsidRPr="007A66EE">
        <w:rPr>
          <w:rFonts w:ascii="Simplified Arabic" w:hAnsi="Simplified Arabic" w:cs="Simplified Arabic"/>
          <w:color w:val="000000"/>
          <w:sz w:val="32"/>
          <w:szCs w:val="32"/>
          <w:rtl/>
        </w:rPr>
        <w:t xml:space="preserve"> كما شرع العقوبة الرادعة على تناول المسكرات  لخطورتها وأثرها البالغ الضرر على الفرد والمجتمع .</w:t>
      </w:r>
    </w:p>
    <w:p w:rsidR="00F849CF" w:rsidRPr="007A66EE" w:rsidRDefault="00FC4F27"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 xml:space="preserve">     </w:t>
      </w:r>
      <w:r w:rsidR="00CB268C" w:rsidRPr="007A66EE">
        <w:rPr>
          <w:rFonts w:ascii="Simplified Arabic" w:hAnsi="Simplified Arabic" w:cs="Simplified Arabic"/>
          <w:sz w:val="32"/>
          <w:szCs w:val="32"/>
          <w:rtl/>
        </w:rPr>
        <w:t>فقد</w:t>
      </w:r>
      <w:r w:rsidR="0048565D" w:rsidRPr="007A66EE">
        <w:rPr>
          <w:rFonts w:ascii="Simplified Arabic" w:hAnsi="Simplified Arabic" w:cs="Simplified Arabic"/>
          <w:color w:val="000000"/>
          <w:sz w:val="32"/>
          <w:szCs w:val="32"/>
          <w:rtl/>
        </w:rPr>
        <w:t xml:space="preserve"> ربى</w:t>
      </w:r>
      <w:r w:rsidR="00CB268C" w:rsidRPr="007A66EE">
        <w:rPr>
          <w:rFonts w:ascii="Simplified Arabic" w:hAnsi="Simplified Arabic" w:cs="Simplified Arabic"/>
          <w:color w:val="000000"/>
          <w:sz w:val="32"/>
          <w:szCs w:val="32"/>
          <w:rtl/>
        </w:rPr>
        <w:t xml:space="preserve"> الإسلام</w:t>
      </w:r>
      <w:r w:rsidR="0048565D" w:rsidRPr="007A66EE">
        <w:rPr>
          <w:rFonts w:ascii="Simplified Arabic" w:hAnsi="Simplified Arabic" w:cs="Simplified Arabic"/>
          <w:color w:val="000000"/>
          <w:sz w:val="32"/>
          <w:szCs w:val="32"/>
          <w:rtl/>
        </w:rPr>
        <w:t xml:space="preserve"> العقل على روح الاستقلال في الفهم والنظر</w:t>
      </w:r>
      <w:r w:rsidR="00CB268C" w:rsidRPr="007A66EE">
        <w:rPr>
          <w:rFonts w:ascii="Simplified Arabic" w:hAnsi="Simplified Arabic" w:cs="Simplified Arabic"/>
          <w:color w:val="000000"/>
          <w:sz w:val="32"/>
          <w:szCs w:val="32"/>
          <w:rtl/>
        </w:rPr>
        <w:t xml:space="preserve"> وحمله على </w:t>
      </w:r>
      <w:r w:rsidR="0048565D" w:rsidRPr="007A66EE">
        <w:rPr>
          <w:rFonts w:ascii="Simplified Arabic" w:hAnsi="Simplified Arabic" w:cs="Simplified Arabic"/>
          <w:color w:val="000000"/>
          <w:sz w:val="32"/>
          <w:szCs w:val="32"/>
          <w:rtl/>
        </w:rPr>
        <w:t>اتباع البرهان</w:t>
      </w:r>
      <w:r w:rsidR="00CB268C" w:rsidRPr="007A66EE">
        <w:rPr>
          <w:rFonts w:ascii="Simplified Arabic" w:hAnsi="Simplified Arabic" w:cs="Simplified Arabic"/>
          <w:color w:val="000000"/>
          <w:sz w:val="32"/>
          <w:szCs w:val="32"/>
          <w:rtl/>
        </w:rPr>
        <w:t xml:space="preserve"> والحجة</w:t>
      </w:r>
      <w:r w:rsidR="00F849CF" w:rsidRPr="007A66EE">
        <w:rPr>
          <w:rFonts w:ascii="Simplified Arabic" w:hAnsi="Simplified Arabic" w:cs="Simplified Arabic"/>
          <w:color w:val="000000"/>
          <w:sz w:val="32"/>
          <w:szCs w:val="32"/>
          <w:rtl/>
        </w:rPr>
        <w:t>،</w:t>
      </w:r>
      <w:r w:rsidR="0048565D" w:rsidRPr="007A66EE">
        <w:rPr>
          <w:rFonts w:ascii="Simplified Arabic" w:hAnsi="Simplified Arabic" w:cs="Simplified Arabic"/>
          <w:color w:val="000000"/>
          <w:sz w:val="32"/>
          <w:szCs w:val="32"/>
          <w:rtl/>
        </w:rPr>
        <w:t xml:space="preserve"> </w:t>
      </w:r>
      <w:r w:rsidR="00F849CF" w:rsidRPr="007A66EE">
        <w:rPr>
          <w:rFonts w:ascii="Simplified Arabic" w:hAnsi="Simplified Arabic" w:cs="Simplified Arabic"/>
          <w:color w:val="000000"/>
          <w:sz w:val="32"/>
          <w:szCs w:val="32"/>
          <w:rtl/>
        </w:rPr>
        <w:t xml:space="preserve">وحرَّره  من سلطان الخرافة والأوهام، ومنعه من الخوض في الغيبيات من غير سلطان أو علم يأتيه من الوحي المنزل على الأنبياء ، واعتبر ذلك </w:t>
      </w:r>
      <w:r w:rsidR="00F849CF" w:rsidRPr="007A66EE">
        <w:rPr>
          <w:rFonts w:ascii="Simplified Arabic" w:hAnsi="Simplified Arabic" w:cs="Simplified Arabic"/>
          <w:color w:val="000000"/>
          <w:sz w:val="32"/>
          <w:szCs w:val="32"/>
          <w:rtl/>
        </w:rPr>
        <w:lastRenderedPageBreak/>
        <w:t xml:space="preserve">مسببا في هدر طاقته من غير طائل،كما درَّب الإسلام  العقل على الاستدلال المثمر والتعرف على الحقيقة  من خلال وضع المنهج الصحيح للنظر العقلي المفيد لليقين، والدعوة إلى التدبر في نواميس الكون لاستكشافها واستخلاص ما </w:t>
      </w:r>
      <w:r w:rsidRPr="007A66EE">
        <w:rPr>
          <w:rFonts w:ascii="Simplified Arabic" w:hAnsi="Simplified Arabic" w:cs="Simplified Arabic"/>
          <w:color w:val="000000"/>
          <w:sz w:val="32"/>
          <w:szCs w:val="32"/>
          <w:rtl/>
        </w:rPr>
        <w:t>في الكون</w:t>
      </w:r>
      <w:r w:rsidR="00F849CF" w:rsidRPr="007A66EE">
        <w:rPr>
          <w:rFonts w:ascii="Simplified Arabic" w:hAnsi="Simplified Arabic" w:cs="Simplified Arabic"/>
          <w:color w:val="000000"/>
          <w:sz w:val="32"/>
          <w:szCs w:val="32"/>
          <w:rtl/>
        </w:rPr>
        <w:t xml:space="preserve"> من الطاقات المادية للاستفادة منها في بناء الحضارة وتأمل ما فيه من دقة وترابط ، وإلى استخدام الاستقراء والتمحيص الدقيق من أجل الوصول إلى اليقين</w:t>
      </w:r>
      <w:r w:rsidRPr="007A66EE">
        <w:rPr>
          <w:rFonts w:ascii="Simplified Arabic" w:hAnsi="Simplified Arabic" w:cs="Simplified Arabic"/>
          <w:color w:val="000000"/>
          <w:sz w:val="32"/>
          <w:szCs w:val="32"/>
          <w:rtl/>
        </w:rPr>
        <w:t>،</w:t>
      </w:r>
      <w:r w:rsidR="00F849CF" w:rsidRPr="007A66EE">
        <w:rPr>
          <w:rFonts w:ascii="Simplified Arabic" w:hAnsi="Simplified Arabic" w:cs="Simplified Arabic"/>
          <w:color w:val="000000"/>
          <w:sz w:val="32"/>
          <w:szCs w:val="32"/>
          <w:rtl/>
        </w:rPr>
        <w:t xml:space="preserve"> واستخلاص حكم التشريع وأسراره أثاء تدبر القرآن</w:t>
      </w:r>
      <w:r w:rsidR="00F849CF" w:rsidRPr="007A66EE">
        <w:rPr>
          <w:rFonts w:ascii="Simplified Arabic" w:hAnsi="Simplified Arabic" w:cs="Simplified Arabic"/>
          <w:sz w:val="32"/>
          <w:szCs w:val="32"/>
          <w:rtl/>
        </w:rPr>
        <w:t>.</w:t>
      </w:r>
    </w:p>
    <w:p w:rsidR="0048565D" w:rsidRPr="007A66EE" w:rsidRDefault="00FC4F27"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 xml:space="preserve">    </w:t>
      </w:r>
      <w:r w:rsidR="0048565D" w:rsidRPr="007A66EE">
        <w:rPr>
          <w:rFonts w:ascii="Simplified Arabic" w:hAnsi="Simplified Arabic" w:cs="Simplified Arabic"/>
          <w:color w:val="000000"/>
          <w:sz w:val="32"/>
          <w:szCs w:val="32"/>
          <w:rtl/>
        </w:rPr>
        <w:t xml:space="preserve">كما دعا إلى تنمية العقل ماديا ومعنويا : ماديا بالغذاء الجيد الذي يقوي الجسم وينشط الذهن ، </w:t>
      </w:r>
      <w:r w:rsidR="00F849CF" w:rsidRPr="007A66EE">
        <w:rPr>
          <w:rFonts w:ascii="Simplified Arabic" w:hAnsi="Simplified Arabic" w:cs="Simplified Arabic"/>
          <w:color w:val="000000"/>
          <w:sz w:val="32"/>
          <w:szCs w:val="32"/>
          <w:rtl/>
        </w:rPr>
        <w:t xml:space="preserve">ومعنويا </w:t>
      </w:r>
      <w:r w:rsidR="0048565D" w:rsidRPr="007A66EE">
        <w:rPr>
          <w:rFonts w:ascii="Simplified Arabic" w:hAnsi="Simplified Arabic" w:cs="Simplified Arabic"/>
          <w:color w:val="000000"/>
          <w:sz w:val="32"/>
          <w:szCs w:val="32"/>
          <w:rtl/>
        </w:rPr>
        <w:t>بالتأكيد على طلب العلم واعتباره أساس الإيمان</w:t>
      </w:r>
      <w:r w:rsidR="00F849CF" w:rsidRPr="007A66EE">
        <w:rPr>
          <w:rFonts w:ascii="Simplified Arabic" w:hAnsi="Simplified Arabic" w:cs="Simplified Arabic"/>
          <w:color w:val="000000"/>
          <w:sz w:val="32"/>
          <w:szCs w:val="32"/>
          <w:rtl/>
        </w:rPr>
        <w:t>،</w:t>
      </w:r>
      <w:r w:rsidR="0048565D" w:rsidRPr="007A66EE">
        <w:rPr>
          <w:rFonts w:ascii="Simplified Arabic" w:hAnsi="Simplified Arabic" w:cs="Simplified Arabic"/>
          <w:color w:val="000000"/>
          <w:sz w:val="32"/>
          <w:szCs w:val="32"/>
          <w:rtl/>
        </w:rPr>
        <w:t xml:space="preserve"> كما أتاح فرصة التعليم للجميع وج</w:t>
      </w:r>
      <w:r w:rsidR="00F849CF" w:rsidRPr="007A66EE">
        <w:rPr>
          <w:rFonts w:ascii="Simplified Arabic" w:hAnsi="Simplified Arabic" w:cs="Simplified Arabic"/>
          <w:color w:val="000000"/>
          <w:sz w:val="32"/>
          <w:szCs w:val="32"/>
          <w:rtl/>
        </w:rPr>
        <w:t>عله حقا مشاعا بين أفراد المجتمع</w:t>
      </w:r>
      <w:r w:rsidR="0048565D" w:rsidRPr="007A66EE">
        <w:rPr>
          <w:rFonts w:ascii="Simplified Arabic" w:hAnsi="Simplified Arabic" w:cs="Simplified Arabic"/>
          <w:color w:val="000000"/>
          <w:sz w:val="32"/>
          <w:szCs w:val="32"/>
          <w:rtl/>
        </w:rPr>
        <w:t>، بل جعل حدا أدنى منه واجبا على كل مسلم ومسلمة .</w:t>
      </w:r>
    </w:p>
    <w:p w:rsidR="00D656B9" w:rsidRPr="007A66EE" w:rsidRDefault="00FC4F27"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ورفع مكانة العقل وكرّم أولي العقول في أكثر من آية من القرآن الكريم</w:t>
      </w:r>
      <w:r w:rsidR="0048565D"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وسمَّاهم بأولي الألباب وأولي الأبصار وأولي النهى.</w:t>
      </w:r>
    </w:p>
    <w:p w:rsidR="00D656B9" w:rsidRPr="007A66EE" w:rsidRDefault="00A45F6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D656B9" w:rsidRPr="007A66EE">
        <w:rPr>
          <w:rFonts w:ascii="Simplified Arabic" w:hAnsi="Simplified Arabic" w:cs="Simplified Arabic"/>
          <w:color w:val="000000"/>
          <w:sz w:val="32"/>
          <w:szCs w:val="32"/>
          <w:rtl/>
        </w:rPr>
        <w:t xml:space="preserve">أمّا العلم فالمقصود هنا هو هدى الله تعالى الذي أوحاه إلى رسله عليهم السلام لهداية الناس، وقد أخبر الله تعالى نبيه آدم أبا البشر عليه السلام وزوجه حواء، وإبليس لعنه الله، عندما أهبطهم إلى الأرض، أنه باعث إليهم ذلك العلم، فمن اتبعه </w:t>
      </w:r>
      <w:r w:rsidR="002E1515" w:rsidRPr="007A66EE">
        <w:rPr>
          <w:rFonts w:ascii="Simplified Arabic" w:hAnsi="Simplified Arabic" w:cs="Simplified Arabic"/>
          <w:color w:val="000000"/>
          <w:sz w:val="32"/>
          <w:szCs w:val="32"/>
          <w:rtl/>
        </w:rPr>
        <w:t>نال السعادة و</w:t>
      </w:r>
      <w:r w:rsidR="00D656B9" w:rsidRPr="007A66EE">
        <w:rPr>
          <w:rFonts w:ascii="Simplified Arabic" w:hAnsi="Simplified Arabic" w:cs="Simplified Arabic"/>
          <w:color w:val="000000"/>
          <w:sz w:val="32"/>
          <w:szCs w:val="32"/>
          <w:rtl/>
        </w:rPr>
        <w:t>نجا في الدنيا والآخرة،</w:t>
      </w:r>
      <w:r w:rsidR="002E1515" w:rsidRPr="007A66EE">
        <w:rPr>
          <w:rFonts w:ascii="Simplified Arabic" w:hAnsi="Simplified Arabic" w:cs="Simplified Arabic"/>
          <w:color w:val="000000"/>
          <w:sz w:val="32"/>
          <w:szCs w:val="32"/>
          <w:rtl/>
        </w:rPr>
        <w:t xml:space="preserve"> ونجا من الضلال والشقاء، </w:t>
      </w:r>
      <w:r w:rsidR="00D656B9" w:rsidRPr="007A66EE">
        <w:rPr>
          <w:rFonts w:ascii="Simplified Arabic" w:hAnsi="Simplified Arabic" w:cs="Simplified Arabic"/>
          <w:color w:val="000000"/>
          <w:sz w:val="32"/>
          <w:szCs w:val="32"/>
          <w:rtl/>
        </w:rPr>
        <w:t xml:space="preserve"> ومن عصاه </w:t>
      </w:r>
      <w:r w:rsidR="002E1515" w:rsidRPr="007A66EE">
        <w:rPr>
          <w:rFonts w:ascii="Simplified Arabic" w:hAnsi="Simplified Arabic" w:cs="Simplified Arabic"/>
          <w:color w:val="000000"/>
          <w:sz w:val="32"/>
          <w:szCs w:val="32"/>
          <w:rtl/>
        </w:rPr>
        <w:t xml:space="preserve">وأعرض عنه </w:t>
      </w:r>
      <w:r w:rsidR="00D656B9" w:rsidRPr="007A66EE">
        <w:rPr>
          <w:rFonts w:ascii="Simplified Arabic" w:hAnsi="Simplified Arabic" w:cs="Simplified Arabic"/>
          <w:color w:val="000000"/>
          <w:sz w:val="32"/>
          <w:szCs w:val="32"/>
          <w:rtl/>
        </w:rPr>
        <w:t>هلك فيهما،</w:t>
      </w:r>
      <w:r w:rsidR="002E1515" w:rsidRPr="007A66EE">
        <w:rPr>
          <w:rFonts w:ascii="Simplified Arabic" w:hAnsi="Simplified Arabic" w:cs="Simplified Arabic"/>
          <w:color w:val="000000"/>
          <w:sz w:val="32"/>
          <w:szCs w:val="32"/>
          <w:rtl/>
        </w:rPr>
        <w:t>ونزل به الضيق والشدة في الدنيا، ونال العقاب الشديد في الآخرة،</w:t>
      </w:r>
      <w:r w:rsidR="00D656B9" w:rsidRPr="007A66EE">
        <w:rPr>
          <w:rFonts w:ascii="Simplified Arabic" w:hAnsi="Simplified Arabic" w:cs="Simplified Arabic"/>
          <w:color w:val="000000"/>
          <w:sz w:val="32"/>
          <w:szCs w:val="32"/>
          <w:rtl/>
        </w:rPr>
        <w:t xml:space="preserve"> </w:t>
      </w:r>
    </w:p>
    <w:p w:rsidR="00D656B9" w:rsidRPr="007A66EE" w:rsidRDefault="002E1515"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D656B9" w:rsidRPr="007A66EE">
        <w:rPr>
          <w:rFonts w:ascii="Simplified Arabic" w:hAnsi="Simplified Arabic" w:cs="Simplified Arabic"/>
          <w:color w:val="000000"/>
          <w:sz w:val="32"/>
          <w:szCs w:val="32"/>
          <w:rtl/>
        </w:rPr>
        <w:t>هذا هو العلم النافع الذي جاء من عند الله، فأثمر في صاحبه العمل الصالح الذي يرضي الله تعالى، وكل علم سواه فليس بنافع ما لم يكن خادماً له مؤدياً إلى ما يؤدي إليه.</w:t>
      </w:r>
    </w:p>
    <w:p w:rsidR="00B75112" w:rsidRPr="007A66EE" w:rsidRDefault="00D656B9" w:rsidP="007A66EE">
      <w:pPr>
        <w:autoSpaceDE w:val="0"/>
        <w:autoSpaceDN w:val="0"/>
        <w:adjustRightInd w:val="0"/>
        <w:spacing w:after="0" w:line="240" w:lineRule="auto"/>
        <w:jc w:val="both"/>
        <w:rPr>
          <w:rFonts w:ascii="Simplified Arabic" w:hAnsi="Simplified Arabic" w:cs="Simplified Arabic"/>
          <w:color w:val="000080"/>
          <w:sz w:val="32"/>
          <w:szCs w:val="32"/>
          <w:rtl/>
        </w:rPr>
      </w:pPr>
      <w:r w:rsidRPr="007A66EE">
        <w:rPr>
          <w:rFonts w:ascii="Simplified Arabic" w:hAnsi="Simplified Arabic" w:cs="Simplified Arabic"/>
          <w:color w:val="000000"/>
          <w:sz w:val="32"/>
          <w:szCs w:val="32"/>
          <w:rtl/>
        </w:rPr>
        <w:t>قال الشاطبي رحمه الله:"العلم الذي هو العلم المعتبر شرعاً - أعني الذي مدح الله ورسوله أهله على الإطلاق - هو الباعث على العمل الذي لا يخلي صاحبه جارياً مع هواه كيفما كان، بل هو المقيد لصاحبه بمقتضاه الحامل له على قوانينه طوعاً وكرهاً"</w:t>
      </w:r>
      <w:r w:rsidR="00B75112" w:rsidRPr="007A66EE">
        <w:rPr>
          <w:rStyle w:val="FootnoteReference"/>
          <w:rFonts w:ascii="Simplified Arabic" w:hAnsi="Simplified Arabic" w:cs="Simplified Arabic"/>
          <w:color w:val="000000"/>
          <w:sz w:val="32"/>
          <w:szCs w:val="32"/>
          <w:rtl/>
        </w:rPr>
        <w:footnoteReference w:id="14"/>
      </w:r>
      <w:r w:rsidRPr="007A66EE">
        <w:rPr>
          <w:rFonts w:ascii="Simplified Arabic" w:hAnsi="Simplified Arabic" w:cs="Simplified Arabic"/>
          <w:color w:val="000000"/>
          <w:sz w:val="32"/>
          <w:szCs w:val="32"/>
          <w:rtl/>
        </w:rPr>
        <w:t xml:space="preserve"> </w:t>
      </w:r>
    </w:p>
    <w:p w:rsidR="00D656B9" w:rsidRPr="007A66EE" w:rsidRDefault="00D656B9"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lastRenderedPageBreak/>
        <w:t>وقال: "قال سفيان الثوري: إنما يتعلم العلم ليتقي به الله، وإنما فض</w:t>
      </w:r>
      <w:r w:rsidR="00A45F6C"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ل العلم على غيره لأنه يتقي الله به، وعن النبي صلى الله عليه وسلم أنه قال: (لا تزول قدما عبد يوم القيامة حتى يسأل عن خمس خصال - وذكر فيها -: وعن علمه ماذا عمل فيه)</w:t>
      </w:r>
      <w:r w:rsidR="001B4FC4" w:rsidRPr="007A66EE">
        <w:rPr>
          <w:rStyle w:val="FootnoteReference"/>
          <w:rFonts w:ascii="Simplified Arabic" w:hAnsi="Simplified Arabic" w:cs="Simplified Arabic"/>
          <w:color w:val="000000"/>
          <w:sz w:val="32"/>
          <w:szCs w:val="32"/>
          <w:rtl/>
        </w:rPr>
        <w:footnoteReference w:id="15"/>
      </w:r>
      <w:r w:rsidRPr="007A66EE">
        <w:rPr>
          <w:rFonts w:ascii="Simplified Arabic" w:hAnsi="Simplified Arabic" w:cs="Simplified Arabic"/>
          <w:color w:val="000000"/>
          <w:sz w:val="32"/>
          <w:szCs w:val="32"/>
          <w:rtl/>
        </w:rPr>
        <w:t xml:space="preserve"> وأوضح ابن القيم رحمه الله أن العلم النافع هو العلم الذي تطيب به الحياة وينشرح به الصدر، وهو الموروث عن النبي صلى الله عليه وسلم، فقال: (ومنها - أي من أسباب شرح الصدر - العلم، فإنه يشرح الصدر ويوسعه، حتى يكون أوسع من الدنيا، والجهل يورثه الضيق والحصر والحبس، فكلما اتسع علم العبد انشرح صدره واتسع، وليس هذا لكل علم، بل للعلم الموروث عن رسول الله صلى الله عليه وسلم، وهو العلم النافع، فأهله أشرح الناس صدراً وأوسعهم قلوباً وأحسنهم أخلاقاً وأطيبهم عيشاً</w:t>
      </w:r>
      <w:r w:rsidRPr="007A66EE">
        <w:rPr>
          <w:rFonts w:ascii="Simplified Arabic" w:hAnsi="Simplified Arabic" w:cs="Simplified Arabic"/>
          <w:color w:val="FF0000"/>
          <w:sz w:val="32"/>
          <w:szCs w:val="32"/>
          <w:rtl/>
        </w:rPr>
        <w:t>...</w:t>
      </w:r>
      <w:r w:rsidRPr="007A66EE">
        <w:rPr>
          <w:rFonts w:ascii="Simplified Arabic" w:hAnsi="Simplified Arabic" w:cs="Simplified Arabic"/>
          <w:color w:val="000000"/>
          <w:sz w:val="32"/>
          <w:szCs w:val="32"/>
          <w:rtl/>
        </w:rPr>
        <w:t>)</w:t>
      </w:r>
      <w:r w:rsidR="002D3672" w:rsidRPr="007A66EE">
        <w:rPr>
          <w:rStyle w:val="FootnoteReference"/>
          <w:rFonts w:ascii="Simplified Arabic" w:hAnsi="Simplified Arabic" w:cs="Simplified Arabic"/>
          <w:color w:val="000000"/>
          <w:sz w:val="32"/>
          <w:szCs w:val="32"/>
          <w:rtl/>
        </w:rPr>
        <w:footnoteReference w:id="16"/>
      </w:r>
      <w:r w:rsidRPr="007A66EE">
        <w:rPr>
          <w:rFonts w:ascii="Simplified Arabic" w:hAnsi="Simplified Arabic" w:cs="Simplified Arabic"/>
          <w:color w:val="000000"/>
          <w:sz w:val="32"/>
          <w:szCs w:val="32"/>
          <w:rtl/>
        </w:rPr>
        <w:t xml:space="preserve"> </w:t>
      </w:r>
    </w:p>
    <w:p w:rsidR="00D656B9" w:rsidRPr="007A66EE" w:rsidRDefault="00885B3E"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w:t>
      </w:r>
      <w:r w:rsidR="00D656B9" w:rsidRPr="007A66EE">
        <w:rPr>
          <w:rFonts w:ascii="Simplified Arabic" w:hAnsi="Simplified Arabic" w:cs="Simplified Arabic"/>
          <w:color w:val="000000"/>
          <w:sz w:val="32"/>
          <w:szCs w:val="32"/>
          <w:rtl/>
        </w:rPr>
        <w:t>من أهم أسباب انشراح صدر العالم بالعلم النافع صحة تصوره لما ينفعه وما يضره، لأنه بذلك يصبح سيره في الدنيا مبيناً على علم بالطريق الآمن الذي يحقق له السعادة، فهو يسلكه راضياً مطمئناً، ولو حصل له بسلوكه ضرر مؤقت، فإنه يعلم حسن عاقبته، كما أنه على علم بالطريق المخوف الذي فيه شقاؤه، فلا يسلكه وإن كان فيه نفع مادي ولذة مؤقتة.</w:t>
      </w:r>
    </w:p>
    <w:p w:rsidR="00D656B9" w:rsidRPr="007A66EE" w:rsidRDefault="00D656B9"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والجاهل بخلافه ولذلك يضيق صدره، وإن بدا سعيداً، لأنه محجوب الرؤية عن سبيل سعادته وسبيل شقائه، فيسلك سبيل الشر ظاناً أنه ينتفع به، فينكشف له عكس ذلك مرة بعد مرة، وهو لا يتعظ ولا يفيق، وكلما وقع في شرّ ضاق صدره، وهكذا.</w:t>
      </w:r>
    </w:p>
    <w:p w:rsidR="00D656B9" w:rsidRPr="007A66EE" w:rsidRDefault="00885B3E"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w:t>
      </w:r>
      <w:r w:rsidR="00D656B9" w:rsidRPr="007A66EE">
        <w:rPr>
          <w:rFonts w:ascii="Simplified Arabic" w:hAnsi="Simplified Arabic" w:cs="Simplified Arabic"/>
          <w:color w:val="000000"/>
          <w:sz w:val="32"/>
          <w:szCs w:val="32"/>
          <w:rtl/>
        </w:rPr>
        <w:t>العلم بالله سبحانه وتعالى هو أساس العلم النافع، وكل علم لم يُبْنَ على هذا الأساس فليس بنافع في الحقيقة، وإن اغترّ به أهله، لأنه لا يحقق لصاحبه سعادة في الدنيا ولا هداية، ولا ينجيه من شقاء الآخرة وعذابها، بله أن يوصله إلى رضا الله ودار نعيمه.</w:t>
      </w:r>
    </w:p>
    <w:p w:rsidR="001D05FA" w:rsidRPr="007A66EE" w:rsidRDefault="00D656B9"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lastRenderedPageBreak/>
        <w:t>والعلم به سبحانه يعني التعرف على أسمائه وصفاته وأفعاله، عن طريق كتابه وسنة رسوله صلى الله عليه وسلم، مع العلم أنه يستحيل على المخلوق مهما بلغ من الاجتهاد في معرفة الله أن يحيط به،</w:t>
      </w:r>
      <w:r w:rsidR="001C3320" w:rsidRPr="007A66EE">
        <w:rPr>
          <w:rFonts w:ascii="Simplified Arabic" w:hAnsi="Simplified Arabic" w:cs="Simplified Arabic"/>
          <w:color w:val="000000"/>
          <w:sz w:val="32"/>
          <w:szCs w:val="32"/>
          <w:rtl/>
        </w:rPr>
        <w:t xml:space="preserve"> كما قال تعالى </w:t>
      </w:r>
      <w:r w:rsidRPr="007A66EE">
        <w:rPr>
          <w:rFonts w:ascii="Simplified Arabic" w:hAnsi="Simplified Arabic" w:cs="Simplified Arabic"/>
          <w:color w:val="000000"/>
          <w:sz w:val="32"/>
          <w:szCs w:val="32"/>
          <w:rtl/>
        </w:rPr>
        <w:t xml:space="preserve"> </w:t>
      </w:r>
      <w:r w:rsidR="001C3320" w:rsidRPr="007A66EE">
        <w:rPr>
          <w:rFonts w:ascii="Simplified Arabic" w:hAnsi="Simplified Arabic" w:cs="Simplified Arabic"/>
          <w:color w:val="000000"/>
          <w:sz w:val="32"/>
          <w:szCs w:val="32"/>
          <w:rtl/>
        </w:rPr>
        <w:t xml:space="preserve">﴿وَلَا يُحِيطُونَ بِهِ </w:t>
      </w:r>
      <w:r w:rsidR="001C3320" w:rsidRPr="007A66EE">
        <w:rPr>
          <w:rFonts w:ascii="Simplified Arabic" w:hAnsi="Simplified Arabic" w:cs="Simplified Arabic"/>
          <w:color w:val="000000" w:themeColor="text1"/>
          <w:sz w:val="32"/>
          <w:szCs w:val="32"/>
          <w:rtl/>
        </w:rPr>
        <w:t>عِلْمًا﴾</w:t>
      </w:r>
      <w:r w:rsidR="001C3320" w:rsidRPr="007A66EE">
        <w:rPr>
          <w:rStyle w:val="FootnoteReference"/>
          <w:rFonts w:ascii="Simplified Arabic" w:hAnsi="Simplified Arabic" w:cs="Simplified Arabic"/>
          <w:color w:val="000000" w:themeColor="text1"/>
          <w:sz w:val="32"/>
          <w:szCs w:val="32"/>
          <w:rtl/>
        </w:rPr>
        <w:footnoteReference w:id="17"/>
      </w:r>
      <w:r w:rsidR="001C3320" w:rsidRPr="007A66EE">
        <w:rPr>
          <w:rFonts w:ascii="Simplified Arabic" w:hAnsi="Simplified Arabic" w:cs="Simplified Arabic"/>
          <w:color w:val="000000"/>
          <w:sz w:val="32"/>
          <w:szCs w:val="32"/>
          <w:rtl/>
        </w:rPr>
        <w:t xml:space="preserve"> </w:t>
      </w:r>
      <w:r w:rsidR="00E66FB0" w:rsidRPr="007A66EE">
        <w:rPr>
          <w:rFonts w:ascii="Simplified Arabic" w:hAnsi="Simplified Arabic" w:cs="Simplified Arabic"/>
          <w:color w:val="000000"/>
          <w:sz w:val="32"/>
          <w:szCs w:val="32"/>
          <w:rtl/>
        </w:rPr>
        <w:t>وبهذا العلم يتطور الإنسان إلى كمال النضج الذي أراده الله له بخلقه، فيعرف الخير ويعمل به ويدعو إليه، كما يعرف الشرّ ويتجنّبه</w:t>
      </w:r>
      <w:r w:rsidR="00B53955" w:rsidRPr="007A66EE">
        <w:rPr>
          <w:rFonts w:ascii="Simplified Arabic" w:hAnsi="Simplified Arabic" w:cs="Simplified Arabic"/>
          <w:color w:val="000000"/>
          <w:sz w:val="32"/>
          <w:szCs w:val="32"/>
          <w:rtl/>
        </w:rPr>
        <w:t xml:space="preserve"> ويزجر عنه.وعلى هذا، فإنّ المناهج الدراسية الصحيحة والكاملة هي التي ت</w:t>
      </w:r>
      <w:r w:rsidR="00B64804" w:rsidRPr="007A66EE">
        <w:rPr>
          <w:rFonts w:ascii="Simplified Arabic" w:hAnsi="Simplified Arabic" w:cs="Simplified Arabic"/>
          <w:color w:val="000000"/>
          <w:sz w:val="32"/>
          <w:szCs w:val="32"/>
          <w:rtl/>
        </w:rPr>
        <w:t>َ</w:t>
      </w:r>
      <w:r w:rsidR="00B53955" w:rsidRPr="007A66EE">
        <w:rPr>
          <w:rFonts w:ascii="Simplified Arabic" w:hAnsi="Simplified Arabic" w:cs="Simplified Arabic"/>
          <w:color w:val="000000"/>
          <w:sz w:val="32"/>
          <w:szCs w:val="32"/>
          <w:rtl/>
        </w:rPr>
        <w:t>بن</w:t>
      </w:r>
      <w:r w:rsidR="00B64804" w:rsidRPr="007A66EE">
        <w:rPr>
          <w:rFonts w:ascii="Simplified Arabic" w:hAnsi="Simplified Arabic" w:cs="Simplified Arabic"/>
          <w:color w:val="000000"/>
          <w:sz w:val="32"/>
          <w:szCs w:val="32"/>
          <w:rtl/>
        </w:rPr>
        <w:t>ِ</w:t>
      </w:r>
      <w:r w:rsidR="00B53955" w:rsidRPr="007A66EE">
        <w:rPr>
          <w:rFonts w:ascii="Simplified Arabic" w:hAnsi="Simplified Arabic" w:cs="Simplified Arabic"/>
          <w:color w:val="000000"/>
          <w:sz w:val="32"/>
          <w:szCs w:val="32"/>
          <w:rtl/>
        </w:rPr>
        <w:t xml:space="preserve">ي الدراسات الأساسية على معرفة الله، أي:أنّ نصف المواد المدروسة في صفوف المدارس </w:t>
      </w:r>
      <w:r w:rsidR="00E355DA" w:rsidRPr="007A66EE">
        <w:rPr>
          <w:rFonts w:ascii="Simplified Arabic" w:hAnsi="Simplified Arabic" w:cs="Simplified Arabic"/>
          <w:color w:val="000000"/>
          <w:sz w:val="32"/>
          <w:szCs w:val="32"/>
          <w:rtl/>
        </w:rPr>
        <w:t xml:space="preserve">الإبتدائية والإعدادية يجب أن تنطوي على المعارف الدينية السلوكية، تهذيبًا للنفس </w:t>
      </w:r>
      <w:r w:rsidR="00C4487F" w:rsidRPr="007A66EE">
        <w:rPr>
          <w:rFonts w:ascii="Simplified Arabic" w:hAnsi="Simplified Arabic" w:cs="Simplified Arabic"/>
          <w:color w:val="000000"/>
          <w:sz w:val="32"/>
          <w:szCs w:val="32"/>
          <w:rtl/>
        </w:rPr>
        <w:t xml:space="preserve">وتقويمًا للسلوك </w:t>
      </w:r>
      <w:r w:rsidR="00E355DA" w:rsidRPr="007A66EE">
        <w:rPr>
          <w:rFonts w:ascii="Simplified Arabic" w:hAnsi="Simplified Arabic" w:cs="Simplified Arabic"/>
          <w:color w:val="000000"/>
          <w:sz w:val="32"/>
          <w:szCs w:val="32"/>
          <w:rtl/>
        </w:rPr>
        <w:t>وتوجيهًا للعقل</w:t>
      </w:r>
      <w:r w:rsidR="00C7411B" w:rsidRPr="007A66EE">
        <w:rPr>
          <w:rFonts w:ascii="Simplified Arabic" w:hAnsi="Simplified Arabic" w:cs="Simplified Arabic"/>
          <w:color w:val="000000"/>
          <w:sz w:val="32"/>
          <w:szCs w:val="32"/>
          <w:rtl/>
        </w:rPr>
        <w:t xml:space="preserve"> إلى مصدر المعارف البشرية الصحيحة،وكما يجب أن تُبنى جميع التخصصات الجامعية على مبادئها الدينية،</w:t>
      </w:r>
      <w:r w:rsidR="00C4487F" w:rsidRPr="007A66EE">
        <w:rPr>
          <w:rFonts w:ascii="Simplified Arabic" w:hAnsi="Simplified Arabic" w:cs="Simplified Arabic"/>
          <w:color w:val="000000"/>
          <w:sz w:val="32"/>
          <w:szCs w:val="32"/>
          <w:rtl/>
        </w:rPr>
        <w:t xml:space="preserve"> لتسهل تربية الفرد المسلم على القيم الإنسانية </w:t>
      </w:r>
      <w:r w:rsidR="000D2CF5" w:rsidRPr="007A66EE">
        <w:rPr>
          <w:rFonts w:ascii="Simplified Arabic" w:hAnsi="Simplified Arabic" w:cs="Simplified Arabic"/>
          <w:color w:val="000000"/>
          <w:sz w:val="32"/>
          <w:szCs w:val="32"/>
          <w:rtl/>
        </w:rPr>
        <w:t>الإسلامية الصحيحة</w:t>
      </w:r>
      <w:r w:rsidR="0067694A" w:rsidRPr="007A66EE">
        <w:rPr>
          <w:rFonts w:ascii="Simplified Arabic" w:hAnsi="Simplified Arabic" w:cs="Simplified Arabic"/>
          <w:color w:val="000000"/>
          <w:sz w:val="32"/>
          <w:szCs w:val="32"/>
          <w:rtl/>
        </w:rPr>
        <w:t>.</w:t>
      </w:r>
      <w:r w:rsidR="001D05FA" w:rsidRPr="007A66EE">
        <w:rPr>
          <w:rFonts w:ascii="Simplified Arabic" w:hAnsi="Simplified Arabic" w:cs="Simplified Arabic"/>
          <w:color w:val="000000"/>
          <w:sz w:val="32"/>
          <w:szCs w:val="32"/>
          <w:rtl/>
        </w:rPr>
        <w:t xml:space="preserve"> وبالعلم والمعرفة تتحدّد شخصيّة الإنسان، وتقوّم قيمته،وقد تصدّرت الأمم والمجتمعات مواقعها في التاريخ، وسادت البشريّة وتزعّمت قيادتهاعن طريق العلم والمعرفة، اللذين جلبا لها القوّة والقدرة العسكرية، والتغلّب، وقد كانت للأمّة الإسلاميّة سيادتها شرقاً وغرباً وشمالاً وجنوباً من عالمنا الأرضيّ، أيّام الدولة العباسيّة؟ حيث كان العلم فيها متقدّماً والجامعات الدراسيّة تملأ حواضرها، خاصّة بغداد والقاهرة ودمشق؛ إذ انتشرت فيها مراكز العلم ومنتديات المعرفة. وأرى أن الواجب الذي يفرضه عصرنا الذي نعيش فيه، والتقدّم الهائل السريع الذي أفرزه أن يُعلّم الأولاد كيفيّة ممارسة الطرق والأساليب والآلات والأجهزة للتعلّم واكتساب المعرفة، وشبكات ( الإنترنت ) تتفاضل على سائر وسائل التعليم بالسرعة الفائقة، والدقّة المتناهية، وشموليّتها لمختلف المواضيع العلميّة والأدبيّة والثقافيّة </w:t>
      </w:r>
      <w:r w:rsidR="001D05FA" w:rsidRPr="007A66EE">
        <w:rPr>
          <w:rFonts w:ascii="Simplified Arabic" w:hAnsi="Simplified Arabic" w:cs="Simplified Arabic"/>
          <w:color w:val="FF0000"/>
          <w:sz w:val="32"/>
          <w:szCs w:val="32"/>
          <w:rtl/>
        </w:rPr>
        <w:t>…</w:t>
      </w:r>
      <w:r w:rsidR="001D05FA" w:rsidRPr="007A66EE">
        <w:rPr>
          <w:rFonts w:ascii="Simplified Arabic" w:hAnsi="Simplified Arabic" w:cs="Simplified Arabic"/>
          <w:color w:val="000000"/>
          <w:sz w:val="32"/>
          <w:szCs w:val="32"/>
          <w:rtl/>
        </w:rPr>
        <w:t xml:space="preserve"> وغيرها.</w:t>
      </w: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3B149E" w:rsidRPr="007A66EE" w:rsidRDefault="0067694A" w:rsidP="00D20D9D">
      <w:pPr>
        <w:autoSpaceDE w:val="0"/>
        <w:autoSpaceDN w:val="0"/>
        <w:adjustRightInd w:val="0"/>
        <w:spacing w:after="0" w:line="240" w:lineRule="auto"/>
        <w:jc w:val="center"/>
        <w:rPr>
          <w:rFonts w:ascii="Simplified Arabic" w:hAnsi="Simplified Arabic" w:cs="Simplified Arabic"/>
          <w:color w:val="000000"/>
          <w:sz w:val="32"/>
          <w:szCs w:val="32"/>
          <w:rtl/>
        </w:rPr>
      </w:pPr>
      <w:r w:rsidRPr="00D20D9D">
        <w:rPr>
          <w:rFonts w:ascii="Simplified Arabic" w:hAnsi="Simplified Arabic" w:cs="Simplified Arabic"/>
          <w:b/>
          <w:bCs/>
          <w:color w:val="000000"/>
          <w:sz w:val="32"/>
          <w:szCs w:val="32"/>
          <w:rtl/>
        </w:rPr>
        <w:lastRenderedPageBreak/>
        <w:t>المبحث الثالث: التربية النفسيّة والسلوكيّة</w:t>
      </w:r>
      <w:r w:rsidRPr="007A66EE">
        <w:rPr>
          <w:rFonts w:ascii="Simplified Arabic" w:hAnsi="Simplified Arabic" w:cs="Simplified Arabic"/>
          <w:color w:val="000000"/>
          <w:sz w:val="32"/>
          <w:szCs w:val="32"/>
          <w:rtl/>
        </w:rPr>
        <w:t>.</w:t>
      </w:r>
    </w:p>
    <w:p w:rsidR="00D20D9D" w:rsidRDefault="00D20D9D" w:rsidP="007A66EE">
      <w:pPr>
        <w:autoSpaceDE w:val="0"/>
        <w:autoSpaceDN w:val="0"/>
        <w:adjustRightInd w:val="0"/>
        <w:spacing w:after="0" w:line="240" w:lineRule="auto"/>
        <w:jc w:val="both"/>
        <w:rPr>
          <w:rFonts w:ascii="Simplified Arabic" w:hAnsi="Simplified Arabic" w:cs="Simplified Arabic"/>
          <w:color w:val="000000"/>
          <w:sz w:val="32"/>
          <w:szCs w:val="32"/>
          <w:rtl/>
        </w:rPr>
      </w:pPr>
    </w:p>
    <w:p w:rsidR="00F07D05" w:rsidRPr="007A66EE" w:rsidRDefault="009D495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w:t>
      </w:r>
      <w:r w:rsidR="00F07D05" w:rsidRPr="007A66EE">
        <w:rPr>
          <w:rFonts w:ascii="Simplified Arabic" w:hAnsi="Simplified Arabic" w:cs="Simplified Arabic"/>
          <w:color w:val="000000"/>
          <w:sz w:val="32"/>
          <w:szCs w:val="32"/>
          <w:rtl/>
        </w:rPr>
        <w:t xml:space="preserve">وَنَفْسٍ وَمَا سَوَّاهَا {7} فَأَلْهَمَهَا فُجُورَهَا وَتَقْوَاهَا {8} قَدْ أَفْلَحَ مَن </w:t>
      </w:r>
      <w:r w:rsidR="00F07D05" w:rsidRPr="007A66EE">
        <w:rPr>
          <w:rFonts w:ascii="Simplified Arabic" w:hAnsi="Simplified Arabic" w:cs="Simplified Arabic"/>
          <w:color w:val="FF0000"/>
          <w:sz w:val="32"/>
          <w:szCs w:val="32"/>
          <w:rtl/>
        </w:rPr>
        <w:t>زَكَّاهَا</w:t>
      </w:r>
      <w:r w:rsidR="00F07D05" w:rsidRPr="007A66EE">
        <w:rPr>
          <w:rFonts w:ascii="Simplified Arabic" w:hAnsi="Simplified Arabic" w:cs="Simplified Arabic"/>
          <w:color w:val="000000"/>
          <w:sz w:val="32"/>
          <w:szCs w:val="32"/>
          <w:rtl/>
        </w:rPr>
        <w:t xml:space="preserve"> {9} وَقَدْ خَابَ مَن دَسَّاهَا </w:t>
      </w:r>
      <w:r w:rsidRPr="007A66EE">
        <w:rPr>
          <w:rFonts w:ascii="Simplified Arabic" w:hAnsi="Simplified Arabic" w:cs="Simplified Arabic"/>
          <w:color w:val="000000"/>
          <w:sz w:val="32"/>
          <w:szCs w:val="32"/>
          <w:rtl/>
        </w:rPr>
        <w:t>﴾</w:t>
      </w:r>
      <w:r w:rsidR="00F07D05" w:rsidRPr="007A66EE">
        <w:rPr>
          <w:rStyle w:val="FootnoteReference"/>
          <w:rFonts w:ascii="Simplified Arabic" w:hAnsi="Simplified Arabic" w:cs="Simplified Arabic"/>
          <w:color w:val="000000"/>
          <w:sz w:val="32"/>
          <w:szCs w:val="32"/>
          <w:rtl/>
        </w:rPr>
        <w:footnoteReference w:id="18"/>
      </w:r>
    </w:p>
    <w:p w:rsidR="000C5BB0" w:rsidRPr="007A66EE" w:rsidRDefault="000572D3"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w:t>
      </w:r>
      <w:r w:rsidR="00F07D05" w:rsidRPr="007A66EE">
        <w:rPr>
          <w:rFonts w:ascii="Simplified Arabic" w:hAnsi="Simplified Arabic" w:cs="Simplified Arabic"/>
          <w:color w:val="000000"/>
          <w:sz w:val="32"/>
          <w:szCs w:val="32"/>
          <w:rtl/>
        </w:rPr>
        <w:t xml:space="preserve">قَالَ رَسُولُ اللَّهِ صَلَّى اللَّهُ عَلَيْهِ وَسَلَّمَ إِنَّمَا بُعِثْتُ </w:t>
      </w:r>
      <w:r w:rsidR="00F07D05" w:rsidRPr="007A66EE">
        <w:rPr>
          <w:rFonts w:ascii="Simplified Arabic" w:hAnsi="Simplified Arabic" w:cs="Simplified Arabic"/>
          <w:color w:val="FF0000"/>
          <w:sz w:val="32"/>
          <w:szCs w:val="32"/>
          <w:rtl/>
        </w:rPr>
        <w:t>لِأُتَمِّم</w:t>
      </w:r>
      <w:r w:rsidR="00F07D05" w:rsidRPr="007A66EE">
        <w:rPr>
          <w:rFonts w:ascii="Simplified Arabic" w:hAnsi="Simplified Arabic" w:cs="Simplified Arabic"/>
          <w:color w:val="000000"/>
          <w:sz w:val="32"/>
          <w:szCs w:val="32"/>
          <w:rtl/>
        </w:rPr>
        <w:t>َ صَالِحَ الْأَخْلَاقِ</w:t>
      </w:r>
      <w:r w:rsidRPr="007A66EE">
        <w:rPr>
          <w:rFonts w:ascii="Simplified Arabic" w:hAnsi="Simplified Arabic" w:cs="Simplified Arabic"/>
          <w:color w:val="000000"/>
          <w:sz w:val="32"/>
          <w:szCs w:val="32"/>
          <w:rtl/>
        </w:rPr>
        <w:t>)</w:t>
      </w:r>
      <w:r w:rsidRPr="007A66EE">
        <w:rPr>
          <w:rStyle w:val="FootnoteReference"/>
          <w:rFonts w:ascii="Simplified Arabic" w:hAnsi="Simplified Arabic" w:cs="Simplified Arabic"/>
          <w:color w:val="000000"/>
          <w:sz w:val="32"/>
          <w:szCs w:val="32"/>
          <w:rtl/>
        </w:rPr>
        <w:footnoteReference w:id="19"/>
      </w:r>
    </w:p>
    <w:p w:rsidR="00716FD6" w:rsidRPr="007A66EE" w:rsidRDefault="00716FD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إن الإسلام يسعى من أجل تزكية النفس البشرية وتطهيرها، وإعطائها دفعات من الإرادة التي تتغلب بها على جاذبية المادة. ومن أجل أن يحقق هذا الهدف الرفيع فهو يوصي ويؤكد على ضرورة التسامي على الدنيا وزينتها، لأن جاذبيتها وضغطها ومن ثم قدرتها على تذويب الإنسان وتمييعه كبيرة جدا.</w:t>
      </w:r>
    </w:p>
    <w:p w:rsidR="00C144EA" w:rsidRPr="007A66EE" w:rsidRDefault="00716FD6"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لقد خُلق الإنسان من التراب، وللتراب سلطانه على أبنائه. فحينما تجوع المعدة، ويعطش الكبد، وتثور الشهوة، ويتألم الجسد، وتسيطر الرغبة في التفاخر والتكاثر في الأموال والأولاد، آن</w:t>
      </w:r>
      <w:r w:rsidR="00983DC5" w:rsidRPr="007A66EE">
        <w:rPr>
          <w:rFonts w:ascii="Simplified Arabic" w:hAnsi="Simplified Arabic" w:cs="Simplified Arabic"/>
          <w:color w:val="000000"/>
          <w:sz w:val="32"/>
          <w:szCs w:val="32"/>
          <w:rtl/>
        </w:rPr>
        <w:t>ـ</w:t>
      </w:r>
      <w:r w:rsidRPr="007A66EE">
        <w:rPr>
          <w:rFonts w:ascii="Simplified Arabic" w:hAnsi="Simplified Arabic" w:cs="Simplified Arabic"/>
          <w:color w:val="000000"/>
          <w:sz w:val="32"/>
          <w:szCs w:val="32"/>
          <w:rtl/>
        </w:rPr>
        <w:t>ئذ ترى أن إرادة الإنسان تقف ضعيفة أمام هذه المؤثرات. فلذلك كان أبناء البشر بحاجة إلى من يعطيهم قدر</w:t>
      </w:r>
      <w:r w:rsidR="009D495C" w:rsidRPr="007A66EE">
        <w:rPr>
          <w:rFonts w:ascii="Simplified Arabic" w:hAnsi="Simplified Arabic" w:cs="Simplified Arabic"/>
          <w:color w:val="000000"/>
          <w:sz w:val="32"/>
          <w:szCs w:val="32"/>
          <w:rtl/>
        </w:rPr>
        <w:t>ة التغلب على جاذبية هذه الأمور،</w:t>
      </w:r>
      <w:r w:rsidR="00C144EA" w:rsidRPr="007A66EE">
        <w:rPr>
          <w:rFonts w:ascii="Simplified Arabic" w:hAnsi="Simplified Arabic" w:cs="Simplified Arabic"/>
          <w:color w:val="000000"/>
          <w:sz w:val="32"/>
          <w:szCs w:val="32"/>
          <w:rtl/>
        </w:rPr>
        <w:t>إن أكبر وأصعب امتحان كتبه الله تعالى على الإنسان في هذه الحياة هو ابتلاء الإنسان بنفسه ، من هنا كانت المعركة مع النفس أشق وأخطر معركة يخوضها الإنسان في حياته .</w:t>
      </w:r>
    </w:p>
    <w:p w:rsidR="00C144EA" w:rsidRPr="007A66EE" w:rsidRDefault="00C144EA"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فإنها معركة شاملة تستوعب كل جوانب حياة الإنسان ، ومختلف شؤونه ، وتمتد إلى جميع الزوايا والتفاصيل ، فكراً وإحساساً وعملاً وقولاً ، وإشارةً وصمتاً . . حيث أن خطر الأهواء والشهوات النفسية يهدد سلامة معتقد الإنسان وأفكاره ، وصحة مشاعره وأحاسيسه ، وصدق أقواله ومواقفه ، واستقامة تعامله وعلاقاته. وعلى أساس نجاح الإنسان وتفوقه في هذا الامتحان يكون موقعه عند الله ، ومستقبله الدنيوي والأخروي. يقول تعالى: </w:t>
      </w:r>
      <w:r w:rsidR="00E339D6" w:rsidRPr="007A66EE">
        <w:rPr>
          <w:rFonts w:ascii="Simplified Arabic" w:hAnsi="Simplified Arabic" w:cs="Simplified Arabic"/>
          <w:color w:val="000000"/>
          <w:sz w:val="32"/>
          <w:szCs w:val="32"/>
          <w:rtl/>
        </w:rPr>
        <w:t>﴿</w:t>
      </w:r>
      <w:r w:rsidR="009D495C" w:rsidRPr="007A66EE">
        <w:rPr>
          <w:rFonts w:ascii="Simplified Arabic" w:hAnsi="Simplified Arabic" w:cs="Simplified Arabic"/>
          <w:color w:val="000000"/>
          <w:sz w:val="32"/>
          <w:szCs w:val="32"/>
          <w:rtl/>
        </w:rPr>
        <w:t xml:space="preserve">وَأَمَّا مَنْ </w:t>
      </w:r>
      <w:r w:rsidR="009D495C" w:rsidRPr="007A66EE">
        <w:rPr>
          <w:rFonts w:ascii="Simplified Arabic" w:hAnsi="Simplified Arabic" w:cs="Simplified Arabic"/>
          <w:color w:val="FF0000"/>
          <w:sz w:val="32"/>
          <w:szCs w:val="32"/>
          <w:rtl/>
        </w:rPr>
        <w:t>خَاف</w:t>
      </w:r>
      <w:r w:rsidR="009D495C" w:rsidRPr="007A66EE">
        <w:rPr>
          <w:rFonts w:ascii="Simplified Arabic" w:hAnsi="Simplified Arabic" w:cs="Simplified Arabic"/>
          <w:color w:val="000000"/>
          <w:sz w:val="32"/>
          <w:szCs w:val="32"/>
          <w:rtl/>
        </w:rPr>
        <w:t xml:space="preserve">َ مَقَامَ رَبِّهِ </w:t>
      </w:r>
      <w:r w:rsidR="00E339D6" w:rsidRPr="007A66EE">
        <w:rPr>
          <w:rFonts w:ascii="Simplified Arabic" w:hAnsi="Simplified Arabic" w:cs="Simplified Arabic"/>
          <w:color w:val="000000"/>
          <w:sz w:val="32"/>
          <w:szCs w:val="32"/>
          <w:rtl/>
        </w:rPr>
        <w:t xml:space="preserve">وَنَهَى النَّفْسَ عَنِ الْهَوَى{40} </w:t>
      </w:r>
      <w:r w:rsidR="009D495C" w:rsidRPr="007A66EE">
        <w:rPr>
          <w:rFonts w:ascii="Simplified Arabic" w:hAnsi="Simplified Arabic" w:cs="Simplified Arabic"/>
          <w:color w:val="000000"/>
          <w:sz w:val="32"/>
          <w:szCs w:val="32"/>
          <w:rtl/>
        </w:rPr>
        <w:t xml:space="preserve"> فَإِنَّ </w:t>
      </w:r>
      <w:r w:rsidR="009D495C" w:rsidRPr="007A66EE">
        <w:rPr>
          <w:rFonts w:ascii="Simplified Arabic" w:hAnsi="Simplified Arabic" w:cs="Simplified Arabic"/>
          <w:color w:val="000000"/>
          <w:sz w:val="32"/>
          <w:szCs w:val="32"/>
          <w:rtl/>
        </w:rPr>
        <w:lastRenderedPageBreak/>
        <w:t>الْجَنَّةَ هِيَ الْمَأْوَى</w:t>
      </w:r>
      <w:r w:rsidR="00E339D6" w:rsidRPr="007A66EE">
        <w:rPr>
          <w:rFonts w:ascii="Simplified Arabic" w:hAnsi="Simplified Arabic" w:cs="Simplified Arabic"/>
          <w:color w:val="000000"/>
          <w:sz w:val="32"/>
          <w:szCs w:val="32"/>
          <w:rtl/>
        </w:rPr>
        <w:t>﴾</w:t>
      </w:r>
      <w:r w:rsidR="00E339D6" w:rsidRPr="007A66EE">
        <w:rPr>
          <w:rStyle w:val="FootnoteReference"/>
          <w:rFonts w:ascii="Simplified Arabic" w:hAnsi="Simplified Arabic" w:cs="Simplified Arabic"/>
          <w:color w:val="000000"/>
          <w:sz w:val="32"/>
          <w:szCs w:val="32"/>
          <w:rtl/>
        </w:rPr>
        <w:footnoteReference w:id="20"/>
      </w:r>
      <w:r w:rsidR="00320817" w:rsidRPr="007A66EE">
        <w:rPr>
          <w:rFonts w:ascii="Simplified Arabic" w:hAnsi="Simplified Arabic" w:cs="Simplified Arabic"/>
          <w:color w:val="000000"/>
          <w:sz w:val="32"/>
          <w:szCs w:val="32"/>
          <w:rtl/>
        </w:rPr>
        <w:t>. النفس هي أساس الخلق، إذا ساءت ساء الخلق وإذا صلحت صلح الخلق﴿وَنَفْسٍ وَمَا سَوَّاهَا {7} فَأَلْهَمَهَا فُجُورَهَا وَتَقْوَاهَا﴾</w:t>
      </w:r>
      <w:r w:rsidR="00320817" w:rsidRPr="007A66EE">
        <w:rPr>
          <w:rStyle w:val="FootnoteReference"/>
          <w:rFonts w:ascii="Simplified Arabic" w:hAnsi="Simplified Arabic" w:cs="Simplified Arabic"/>
          <w:color w:val="000000"/>
          <w:sz w:val="32"/>
          <w:szCs w:val="32"/>
          <w:rtl/>
        </w:rPr>
        <w:footnoteReference w:id="21"/>
      </w:r>
    </w:p>
    <w:p w:rsidR="003B149E" w:rsidRPr="007A66EE" w:rsidRDefault="00320817" w:rsidP="007A66EE">
      <w:pPr>
        <w:tabs>
          <w:tab w:val="left" w:pos="3143"/>
        </w:tabs>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w:t>
      </w:r>
      <w:r w:rsidR="003B149E" w:rsidRPr="007A66EE">
        <w:rPr>
          <w:rFonts w:ascii="Simplified Arabic" w:hAnsi="Simplified Arabic" w:cs="Simplified Arabic"/>
          <w:color w:val="000000"/>
          <w:sz w:val="32"/>
          <w:szCs w:val="32"/>
          <w:rtl/>
        </w:rPr>
        <w:t>الأخ</w:t>
      </w:r>
      <w:r w:rsidR="005C08EB" w:rsidRPr="007A66EE">
        <w:rPr>
          <w:rFonts w:ascii="Simplified Arabic" w:hAnsi="Simplified Arabic" w:cs="Simplified Arabic"/>
          <w:color w:val="000000"/>
          <w:sz w:val="32"/>
          <w:szCs w:val="32"/>
          <w:rtl/>
        </w:rPr>
        <w:t>لاق الإسلامية هي مجموعة الأقوال والأ</w:t>
      </w:r>
      <w:r w:rsidR="003B149E" w:rsidRPr="007A66EE">
        <w:rPr>
          <w:rFonts w:ascii="Simplified Arabic" w:hAnsi="Simplified Arabic" w:cs="Simplified Arabic"/>
          <w:color w:val="000000"/>
          <w:sz w:val="32"/>
          <w:szCs w:val="32"/>
          <w:rtl/>
        </w:rPr>
        <w:t>فعال التي يجب أن تقوم علي أص</w:t>
      </w:r>
      <w:r w:rsidR="001D44BD" w:rsidRPr="007A66EE">
        <w:rPr>
          <w:rFonts w:ascii="Simplified Arabic" w:hAnsi="Simplified Arabic" w:cs="Simplified Arabic"/>
          <w:color w:val="000000"/>
          <w:sz w:val="32"/>
          <w:szCs w:val="32"/>
          <w:rtl/>
        </w:rPr>
        <w:t>ول وقواعد وفضائل وآداب مرتبطة ا</w:t>
      </w:r>
      <w:r w:rsidR="003B149E" w:rsidRPr="007A66EE">
        <w:rPr>
          <w:rFonts w:ascii="Simplified Arabic" w:hAnsi="Simplified Arabic" w:cs="Simplified Arabic"/>
          <w:color w:val="000000"/>
          <w:sz w:val="32"/>
          <w:szCs w:val="32"/>
          <w:rtl/>
        </w:rPr>
        <w:t>رتباطاً وثيقاً بالعقيدة والشريعة الإسلامية ، من خلال القرآن الكريم وسنّة الرسول الاكرم (ص)</w:t>
      </w:r>
    </w:p>
    <w:p w:rsidR="005A40AD" w:rsidRPr="007A66EE" w:rsidRDefault="00674FA2"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إن الأخلاق الإسلامية تنشأ مع العقيدة وتسري في العبادات وتتفاعل مع المعاملات ، فهي الثمار الجميلة والمفيدة والمطلوبة والمرغوب فيها من الإنسان على اختلاف مشاربه وملله ونحله ، وهي أساسا تبدأ بشد الأفراد في المجتمع برباط متين ." وما الإسلام في حقيقته إلا مجموعة أخلاق قوية ترمي إلى شد المجموع من كل جهة"</w:t>
      </w:r>
      <w:r w:rsidR="00724143" w:rsidRPr="007A66EE">
        <w:rPr>
          <w:rStyle w:val="FootnoteReference"/>
          <w:rFonts w:ascii="Simplified Arabic" w:hAnsi="Simplified Arabic" w:cs="Simplified Arabic"/>
          <w:color w:val="000000"/>
          <w:sz w:val="32"/>
          <w:szCs w:val="32"/>
          <w:rtl/>
        </w:rPr>
        <w:footnoteReference w:id="22"/>
      </w:r>
      <w:r w:rsidRPr="007A66EE">
        <w:rPr>
          <w:rFonts w:ascii="Simplified Arabic" w:hAnsi="Simplified Arabic" w:cs="Simplified Arabic"/>
          <w:color w:val="000000"/>
          <w:sz w:val="32"/>
          <w:szCs w:val="32"/>
          <w:rtl/>
        </w:rPr>
        <w:t xml:space="preserve">. إنها تضبط الضمير المسلم ضبطا ينعكس انضباطا في الحياة ، ويتجاوب مع ما يسن من تشريعات وقوانين عادلة ، ذلك الضبط الذي </w:t>
      </w:r>
      <w:r w:rsidR="00724143" w:rsidRPr="007A66EE">
        <w:rPr>
          <w:rFonts w:ascii="Simplified Arabic" w:hAnsi="Simplified Arabic" w:cs="Simplified Arabic"/>
          <w:color w:val="000000"/>
          <w:sz w:val="32"/>
          <w:szCs w:val="32"/>
          <w:rtl/>
        </w:rPr>
        <w:t>يعبر عنه القرآن بالتقوى .و</w:t>
      </w:r>
      <w:r w:rsidRPr="007A66EE">
        <w:rPr>
          <w:rFonts w:ascii="Simplified Arabic" w:hAnsi="Simplified Arabic" w:cs="Simplified Arabic"/>
          <w:color w:val="000000"/>
          <w:sz w:val="32"/>
          <w:szCs w:val="32"/>
          <w:rtl/>
        </w:rPr>
        <w:t>إن من خصائص هذا الدين الأخلاقي أنه صُلب فيما لا بد منه للنفس الإنسانية إذا أرادت الكمال الإنساني ، ولكنه مرن فيما لا بد منه لأحوال أزمنة مختلفة مما لا ي</w:t>
      </w:r>
      <w:r w:rsidR="00724143" w:rsidRPr="007A66EE">
        <w:rPr>
          <w:rFonts w:ascii="Simplified Arabic" w:hAnsi="Simplified Arabic" w:cs="Simplified Arabic"/>
          <w:color w:val="000000"/>
          <w:sz w:val="32"/>
          <w:szCs w:val="32"/>
          <w:rtl/>
        </w:rPr>
        <w:t>أتي على أصول الأخلاق الكريمة</w:t>
      </w:r>
      <w:r w:rsidRPr="007A66EE">
        <w:rPr>
          <w:rFonts w:ascii="Simplified Arabic" w:hAnsi="Simplified Arabic" w:cs="Simplified Arabic"/>
          <w:color w:val="000000"/>
          <w:sz w:val="32"/>
          <w:szCs w:val="32"/>
          <w:rtl/>
        </w:rPr>
        <w:t xml:space="preserve">. ومن تلك التقوى والانضباط الروحي والنفسي والعقلي ينشأ الاعتصام بأمر الله جميعا كما نص القرآن الكريم محذرا في الوقت نفسه من التفرق </w:t>
      </w:r>
      <w:r w:rsidR="00724143" w:rsidRPr="007A66EE">
        <w:rPr>
          <w:rFonts w:ascii="Simplified Arabic" w:hAnsi="Simplified Arabic" w:cs="Simplified Arabic"/>
          <w:color w:val="000000"/>
          <w:sz w:val="32"/>
          <w:szCs w:val="32"/>
          <w:rtl/>
        </w:rPr>
        <w:t>والتنازع والتناحر يقول تعالى: ﴿</w:t>
      </w:r>
      <w:r w:rsidRPr="007A66EE">
        <w:rPr>
          <w:rFonts w:ascii="Simplified Arabic" w:hAnsi="Simplified Arabic" w:cs="Simplified Arabic"/>
          <w:color w:val="000000"/>
          <w:sz w:val="32"/>
          <w:szCs w:val="32"/>
          <w:rtl/>
        </w:rPr>
        <w:t xml:space="preserve"> وَاعْتَصِمُوا بِحَبْلِ اللَّهِ جَمِيعًا وَلَا تَفَرَّقُوا وَاذْكُرُوا نِعْمَةَ اللَّهِ عَلَيْكُمْ إِذْ كُنْتُمْ أَعْدَاءً فَأَلَّفَ بَيْنَ قُلُوبِكُمْ فَأَصْبَحْتُمْ بِنِعْمَتِهِ إِخْوَانًا وَكُنْتُمْ عَلَى شَفَا حُفْرَةٍ مِنَ النَّارِ فَأَنْقَذَكُمْ مِنْهَا كَذَلِكَ يُبَيِّنُ اللَّهُ لَكُمْ آيَاتِه</w:t>
      </w:r>
      <w:r w:rsidR="00E339D6" w:rsidRPr="007A66EE">
        <w:rPr>
          <w:rFonts w:ascii="Simplified Arabic" w:hAnsi="Simplified Arabic" w:cs="Simplified Arabic"/>
          <w:color w:val="000000"/>
          <w:sz w:val="32"/>
          <w:szCs w:val="32"/>
          <w:rtl/>
        </w:rPr>
        <w:t>ِ لَعَلَّكُمْ تَهْتَدُونَ</w:t>
      </w:r>
      <w:r w:rsidR="00724143" w:rsidRPr="007A66EE">
        <w:rPr>
          <w:rFonts w:ascii="Simplified Arabic" w:hAnsi="Simplified Arabic" w:cs="Simplified Arabic"/>
          <w:color w:val="000000"/>
          <w:sz w:val="32"/>
          <w:szCs w:val="32"/>
          <w:rtl/>
        </w:rPr>
        <w:t>﴾</w:t>
      </w:r>
      <w:r w:rsidR="00E339D6" w:rsidRPr="007A66EE">
        <w:rPr>
          <w:rStyle w:val="FootnoteReference"/>
          <w:rFonts w:ascii="Simplified Arabic" w:hAnsi="Simplified Arabic" w:cs="Simplified Arabic"/>
          <w:color w:val="000000"/>
          <w:sz w:val="32"/>
          <w:szCs w:val="32"/>
          <w:rtl/>
        </w:rPr>
        <w:footnoteReference w:id="23"/>
      </w:r>
      <w:r w:rsidRPr="007A66EE">
        <w:rPr>
          <w:rFonts w:ascii="Simplified Arabic" w:hAnsi="Simplified Arabic" w:cs="Simplified Arabic"/>
          <w:color w:val="000000"/>
          <w:sz w:val="32"/>
          <w:szCs w:val="32"/>
          <w:rtl/>
        </w:rPr>
        <w:t>.</w:t>
      </w:r>
    </w:p>
    <w:p w:rsidR="005A40AD" w:rsidRPr="007A66EE" w:rsidRDefault="005A40AD"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والأخلاق نوعان: فطريّ ومكتسب.</w:t>
      </w:r>
    </w:p>
    <w:p w:rsidR="00290146" w:rsidRPr="007A66EE" w:rsidRDefault="005A40AD" w:rsidP="007A66EE">
      <w:pPr>
        <w:autoSpaceDE w:val="0"/>
        <w:autoSpaceDN w:val="0"/>
        <w:adjustRightInd w:val="0"/>
        <w:spacing w:after="0" w:line="240" w:lineRule="auto"/>
        <w:jc w:val="both"/>
        <w:rPr>
          <w:rFonts w:ascii="Simplified Arabic" w:hAnsi="Simplified Arabic" w:cs="Simplified Arabic"/>
          <w:color w:val="000000" w:themeColor="text1"/>
          <w:sz w:val="32"/>
          <w:szCs w:val="32"/>
          <w:rtl/>
        </w:rPr>
      </w:pPr>
      <w:r w:rsidRPr="007A66EE">
        <w:rPr>
          <w:rFonts w:ascii="Simplified Arabic" w:hAnsi="Simplified Arabic" w:cs="Simplified Arabic"/>
          <w:color w:val="000000" w:themeColor="text1"/>
          <w:sz w:val="32"/>
          <w:szCs w:val="32"/>
          <w:rtl/>
        </w:rPr>
        <w:t>ا</w:t>
      </w:r>
      <w:r w:rsidR="00290146" w:rsidRPr="007A66EE">
        <w:rPr>
          <w:rFonts w:ascii="Simplified Arabic" w:hAnsi="Simplified Arabic" w:cs="Simplified Arabic"/>
          <w:color w:val="000000" w:themeColor="text1"/>
          <w:sz w:val="32"/>
          <w:szCs w:val="32"/>
          <w:rtl/>
        </w:rPr>
        <w:t>لأول : الأخلاق الفطرية :</w:t>
      </w:r>
    </w:p>
    <w:p w:rsidR="00290146" w:rsidRPr="007A66EE" w:rsidRDefault="0029014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lastRenderedPageBreak/>
        <w:t>وقد دلت أحاديث كثيرة على أن من الأخلاق ما هو فطري ، يتفاضل به الناس في أصل تكوينهم الفطري ، ومن ذلك :</w:t>
      </w:r>
    </w:p>
    <w:p w:rsidR="00290146" w:rsidRPr="007A66EE" w:rsidRDefault="0029014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ما روى عن أبي هريرة عن النبي صلى الله عليه وسلم قال : « الناس معادن كمعادن الذهب والفضة ، خيارهم في الجاهلية خيارهم في الإسلام إذا فقهوا ، والأرواح جنود مجندة ، فما تعارف منها ائتلف ، وما تناكر منها اختلف »</w:t>
      </w:r>
      <w:r w:rsidR="000E0DD5" w:rsidRPr="007A66EE">
        <w:rPr>
          <w:rStyle w:val="FootnoteReference"/>
          <w:rFonts w:ascii="Simplified Arabic" w:hAnsi="Simplified Arabic" w:cs="Simplified Arabic"/>
          <w:color w:val="000000"/>
          <w:sz w:val="32"/>
          <w:szCs w:val="32"/>
          <w:rtl/>
        </w:rPr>
        <w:footnoteReference w:id="24"/>
      </w:r>
      <w:r w:rsidRPr="007A66EE">
        <w:rPr>
          <w:rFonts w:ascii="Simplified Arabic" w:hAnsi="Simplified Arabic" w:cs="Simplified Arabic"/>
          <w:color w:val="000000"/>
          <w:sz w:val="32"/>
          <w:szCs w:val="32"/>
          <w:rtl/>
        </w:rPr>
        <w:t xml:space="preserve"> وهذا الحديث دليل على فروق الهبات الفطرية الخلقية ، وفيه ي</w:t>
      </w:r>
      <w:r w:rsidR="005C08E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ث</w:t>
      </w:r>
      <w:r w:rsidR="005C08E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ب</w:t>
      </w:r>
      <w:r w:rsidR="005C08E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ت الرسول -صلى الله عليه وسلم - أن خيار الناس في التكوين الفطري هم أكرمهم خلقا ، وهذا التكوين الخلقي يرافق الإنسان ويصاحبه على جميع أحواله .</w:t>
      </w:r>
    </w:p>
    <w:p w:rsidR="00290146" w:rsidRPr="007A66EE" w:rsidRDefault="0029014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themeColor="text1"/>
          <w:sz w:val="32"/>
          <w:szCs w:val="32"/>
          <w:rtl/>
        </w:rPr>
        <w:t>الأخلاق المكتسبة</w:t>
      </w:r>
      <w:r w:rsidRPr="007A66EE">
        <w:rPr>
          <w:rFonts w:ascii="Simplified Arabic" w:hAnsi="Simplified Arabic" w:cs="Simplified Arabic"/>
          <w:color w:val="800000"/>
          <w:sz w:val="32"/>
          <w:szCs w:val="32"/>
          <w:rtl/>
        </w:rPr>
        <w:t xml:space="preserve"> :</w:t>
      </w:r>
    </w:p>
    <w:p w:rsidR="00290146" w:rsidRPr="007A66EE" w:rsidRDefault="0029014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فكما أن هناك أخلاق فطرية ، كذلك بإمكان أي إنسان أن يكتسب بعض الفضائل والأخلاق</w:t>
      </w:r>
      <w:r w:rsidR="00F24E47" w:rsidRPr="007A66EE">
        <w:rPr>
          <w:rFonts w:ascii="Simplified Arabic" w:hAnsi="Simplified Arabic" w:cs="Simplified Arabic"/>
          <w:color w:val="000000"/>
          <w:sz w:val="32"/>
          <w:szCs w:val="32"/>
          <w:rtl/>
        </w:rPr>
        <w:t>، وهي ما يسمى بالسلوك</w:t>
      </w:r>
      <w:r w:rsidRPr="007A66EE">
        <w:rPr>
          <w:rFonts w:ascii="Simplified Arabic" w:hAnsi="Simplified Arabic" w:cs="Simplified Arabic"/>
          <w:color w:val="000000"/>
          <w:sz w:val="32"/>
          <w:szCs w:val="32"/>
          <w:rtl/>
        </w:rPr>
        <w:t>، وذلك بالتربية المقترنة بالإرادة والقيم ، والناس في ذلك متفاوتون بمدى سبقهم وارتقائهم في سلم الفضائل</w:t>
      </w:r>
      <w:r w:rsidR="005C08E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كما أن كل إنسان عاقل يستطيع بما وهبه الله من استعد</w:t>
      </w:r>
      <w:r w:rsidR="005C08EB" w:rsidRPr="007A66EE">
        <w:rPr>
          <w:rFonts w:ascii="Simplified Arabic" w:hAnsi="Simplified Arabic" w:cs="Simplified Arabic"/>
          <w:color w:val="000000"/>
          <w:sz w:val="32"/>
          <w:szCs w:val="32"/>
          <w:rtl/>
        </w:rPr>
        <w:t>اد عام أن يتعلم نسبة من العلوم</w:t>
      </w:r>
      <w:r w:rsidRPr="007A66EE">
        <w:rPr>
          <w:rFonts w:ascii="Simplified Arabic" w:hAnsi="Simplified Arabic" w:cs="Simplified Arabic"/>
          <w:color w:val="000000"/>
          <w:sz w:val="32"/>
          <w:szCs w:val="32"/>
          <w:rtl/>
        </w:rPr>
        <w:t xml:space="preserve"> والفنون</w:t>
      </w:r>
      <w:r w:rsidR="005C08E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وأن يكتسب مقدارا ما من أي مهارة عملية من المهارات .</w:t>
      </w:r>
    </w:p>
    <w:p w:rsidR="00290146" w:rsidRPr="007A66EE" w:rsidRDefault="00290146"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وتفاوت الاستعداد والطبائع لا ينافى وجود استعداد عام صالح لاكتساب مقدار من الصفات الخلقية ، وفي حدود هذا الاستعداد العام ، وردت التكاليف الشرعية الربانية العامة ، ثم ترتقي من بعده مسؤوليات الأفراد بحسب ما وهب الله كلا منهم من فطر ، وبحسب ما وهب كلا منهم من استعدادات خاصة . ووف</w:t>
      </w:r>
      <w:r w:rsidR="001D44BD" w:rsidRPr="007A66EE">
        <w:rPr>
          <w:rFonts w:ascii="Simplified Arabic" w:hAnsi="Simplified Arabic" w:cs="Simplified Arabic"/>
          <w:color w:val="000000"/>
          <w:sz w:val="32"/>
          <w:szCs w:val="32"/>
          <w:rtl/>
        </w:rPr>
        <w:t>ق هذا الأساس ، وضع الإسلام مناهج</w:t>
      </w:r>
      <w:r w:rsidRPr="007A66EE">
        <w:rPr>
          <w:rFonts w:ascii="Simplified Arabic" w:hAnsi="Simplified Arabic" w:cs="Simplified Arabic"/>
          <w:color w:val="000000"/>
          <w:sz w:val="32"/>
          <w:szCs w:val="32"/>
          <w:rtl/>
        </w:rPr>
        <w:t xml:space="preserve"> التربية على الأخلاق الفاضلة </w:t>
      </w:r>
      <w:r w:rsidR="001D44BD" w:rsidRPr="007A66EE">
        <w:rPr>
          <w:rFonts w:ascii="Simplified Arabic" w:hAnsi="Simplified Arabic" w:cs="Simplified Arabic"/>
          <w:color w:val="000000"/>
          <w:sz w:val="32"/>
          <w:szCs w:val="32"/>
          <w:rtl/>
        </w:rPr>
        <w:t>من خلال تزكية النفس</w:t>
      </w:r>
      <w:r w:rsidR="001D44BD" w:rsidRPr="007A66EE">
        <w:rPr>
          <w:rFonts w:ascii="Simplified Arabic" w:hAnsi="Simplified Arabic" w:cs="Simplified Arabic"/>
          <w:sz w:val="32"/>
          <w:szCs w:val="32"/>
          <w:rtl/>
        </w:rPr>
        <w:t xml:space="preserve"> التي هي أساس السلوك، وتلك المناهج </w:t>
      </w:r>
      <w:r w:rsidR="005C08EB" w:rsidRPr="007A66EE">
        <w:rPr>
          <w:rFonts w:ascii="Simplified Arabic" w:hAnsi="Simplified Arabic" w:cs="Simplified Arabic"/>
          <w:sz w:val="32"/>
          <w:szCs w:val="32"/>
          <w:rtl/>
        </w:rPr>
        <w:t>هي</w:t>
      </w:r>
      <w:r w:rsidR="001D44BD" w:rsidRPr="007A66EE">
        <w:rPr>
          <w:rFonts w:ascii="Simplified Arabic" w:hAnsi="Simplified Arabic" w:cs="Simplified Arabic"/>
          <w:sz w:val="32"/>
          <w:szCs w:val="32"/>
          <w:rtl/>
        </w:rPr>
        <w:t>:</w:t>
      </w:r>
    </w:p>
    <w:p w:rsidR="001D44BD" w:rsidRPr="007A66EE" w:rsidRDefault="001D44BD" w:rsidP="007A66EE">
      <w:pPr>
        <w:pStyle w:val="ListParagraph"/>
        <w:numPr>
          <w:ilvl w:val="0"/>
          <w:numId w:val="1"/>
        </w:num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عقيدة التوحيد الصحيحة لأسمائه و وصفاته وربوبيته وإلهيته.</w:t>
      </w:r>
    </w:p>
    <w:p w:rsidR="006D1610" w:rsidRPr="007A66EE" w:rsidRDefault="006D161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لاشك أن أوجب أنواع التزكية، التزكية بالتوحيد قال الله تعالى</w:t>
      </w:r>
      <w:r w:rsidR="00EC7DCE" w:rsidRPr="007A66EE">
        <w:rPr>
          <w:rFonts w:ascii="Simplified Arabic" w:hAnsi="Simplified Arabic" w:cs="Simplified Arabic"/>
          <w:color w:val="000000"/>
          <w:sz w:val="32"/>
          <w:szCs w:val="32"/>
          <w:rtl/>
        </w:rPr>
        <w:t xml:space="preserve">: ﴿إِنَّمَا الْمُشْرِكُونَ </w:t>
      </w:r>
      <w:r w:rsidR="00EC7DCE" w:rsidRPr="007A66EE">
        <w:rPr>
          <w:rFonts w:ascii="Simplified Arabic" w:hAnsi="Simplified Arabic" w:cs="Simplified Arabic"/>
          <w:color w:val="FF0000"/>
          <w:sz w:val="32"/>
          <w:szCs w:val="32"/>
          <w:rtl/>
        </w:rPr>
        <w:t>نَجَس</w:t>
      </w:r>
      <w:r w:rsidR="00EC7DCE" w:rsidRPr="007A66EE">
        <w:rPr>
          <w:rFonts w:ascii="Simplified Arabic" w:hAnsi="Simplified Arabic" w:cs="Simplified Arabic"/>
          <w:color w:val="000000"/>
          <w:sz w:val="32"/>
          <w:szCs w:val="32"/>
          <w:rtl/>
        </w:rPr>
        <w:t>ٌ﴾</w:t>
      </w:r>
      <w:r w:rsidR="00EC7DCE" w:rsidRPr="007A66EE">
        <w:rPr>
          <w:rStyle w:val="FootnoteReference"/>
          <w:rFonts w:ascii="Simplified Arabic" w:hAnsi="Simplified Arabic" w:cs="Simplified Arabic"/>
          <w:color w:val="000000"/>
          <w:sz w:val="32"/>
          <w:szCs w:val="32"/>
          <w:rtl/>
        </w:rPr>
        <w:footnoteReference w:id="25"/>
      </w:r>
      <w:r w:rsidR="00EC7DCE"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فهذه نجاسة معنوية، قلوبهم نجسة لأنها لا تعرف الله عز وجل معرفة صحيحة، ولا تعبده وحده لا شريك له عبادة صحيحة. ونجاسة الشرك ملازمة لا </w:t>
      </w:r>
      <w:r w:rsidRPr="007A66EE">
        <w:rPr>
          <w:rFonts w:ascii="Simplified Arabic" w:hAnsi="Simplified Arabic" w:cs="Simplified Arabic"/>
          <w:color w:val="000000"/>
          <w:sz w:val="32"/>
          <w:szCs w:val="32"/>
          <w:rtl/>
        </w:rPr>
        <w:lastRenderedPageBreak/>
        <w:t>تطهرها المصائب المكفرة ولا الحسنات الماحية، بعكس تدنس المسلم بشيء من نجاسات المعاصي التي هي دون الشرك، فإنما تطهرها المصائب المكفرة والحسنات الماحية، ودعاء المؤمنين، واستغفار الملائكة، وغير ذلك من مكفرات الذنوب والخطايا، لذا كان أول الواجبات أن يطهر العبد نفسه من أنجاس الشرك، ويزكيها بالتوحيد، كما قا</w:t>
      </w:r>
      <w:r w:rsidR="00EC7DCE" w:rsidRPr="007A66EE">
        <w:rPr>
          <w:rFonts w:ascii="Simplified Arabic" w:hAnsi="Simplified Arabic" w:cs="Simplified Arabic"/>
          <w:color w:val="000000"/>
          <w:sz w:val="32"/>
          <w:szCs w:val="32"/>
          <w:rtl/>
        </w:rPr>
        <w:t>ل موسى عليه السلام لفرعون ﴿</w:t>
      </w:r>
      <w:r w:rsidRPr="007A66EE">
        <w:rPr>
          <w:rFonts w:ascii="Simplified Arabic" w:hAnsi="Simplified Arabic" w:cs="Simplified Arabic"/>
          <w:color w:val="000000"/>
          <w:sz w:val="32"/>
          <w:szCs w:val="32"/>
          <w:rtl/>
        </w:rPr>
        <w:t>هَل لَّكَ إِلَى أَن تَزَكَّى</w:t>
      </w:r>
      <w:r w:rsidR="00EC7DCE" w:rsidRPr="007A66EE">
        <w:rPr>
          <w:rFonts w:ascii="Simplified Arabic" w:hAnsi="Simplified Arabic" w:cs="Simplified Arabic"/>
          <w:color w:val="000000"/>
          <w:sz w:val="32"/>
          <w:szCs w:val="32"/>
          <w:rtl/>
        </w:rPr>
        <w:t>﴾</w:t>
      </w:r>
      <w:r w:rsidR="00EC7DCE" w:rsidRPr="007A66EE">
        <w:rPr>
          <w:rStyle w:val="FootnoteReference"/>
          <w:rFonts w:ascii="Simplified Arabic" w:hAnsi="Simplified Arabic" w:cs="Simplified Arabic"/>
          <w:color w:val="000000"/>
          <w:sz w:val="32"/>
          <w:szCs w:val="32"/>
          <w:rtl/>
        </w:rPr>
        <w:footnoteReference w:id="26"/>
      </w:r>
      <w:r w:rsidR="00EC7DCE"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أي تتطهر من هذا الشرك بالتوحيد، فأصل التزكية، التزكية بالتوحيد، بل لا تزكو النفس بسائر أنواع العبادات حتى تزكو بالتوحيد أولا، ومن اهتمام النبي صلى الله عليه وسلم بهذا الأصل لما أرسل معاذا إلى اليمن قال: </w:t>
      </w:r>
      <w:r w:rsidR="00516F81"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فليكن أول ما تدعوهم إليه شهادة أن لا إله إلا الله وأنى رسول الله، فإن هم أطاعوك لذلك فأخ</w:t>
      </w:r>
      <w:r w:rsidR="00B713C0" w:rsidRPr="007A66EE">
        <w:rPr>
          <w:rFonts w:ascii="Simplified Arabic" w:hAnsi="Simplified Arabic" w:cs="Simplified Arabic"/>
          <w:color w:val="000000"/>
          <w:sz w:val="32"/>
          <w:szCs w:val="32"/>
          <w:rtl/>
        </w:rPr>
        <w:t>ب</w:t>
      </w:r>
      <w:r w:rsidRPr="007A66EE">
        <w:rPr>
          <w:rFonts w:ascii="Simplified Arabic" w:hAnsi="Simplified Arabic" w:cs="Simplified Arabic"/>
          <w:color w:val="000000"/>
          <w:sz w:val="32"/>
          <w:szCs w:val="32"/>
          <w:rtl/>
        </w:rPr>
        <w:t>رهم أن الله قد فرض علي</w:t>
      </w:r>
      <w:r w:rsidR="00EA0F3A" w:rsidRPr="007A66EE">
        <w:rPr>
          <w:rFonts w:ascii="Simplified Arabic" w:hAnsi="Simplified Arabic" w:cs="Simplified Arabic"/>
          <w:color w:val="000000"/>
          <w:sz w:val="32"/>
          <w:szCs w:val="32"/>
          <w:rtl/>
        </w:rPr>
        <w:t>هم خمس صلوات في اليوم والليلة )</w:t>
      </w:r>
      <w:r w:rsidR="00EA0F3A" w:rsidRPr="007A66EE">
        <w:rPr>
          <w:rStyle w:val="FootnoteReference"/>
          <w:rFonts w:ascii="Simplified Arabic" w:hAnsi="Simplified Arabic" w:cs="Simplified Arabic"/>
          <w:color w:val="000000"/>
          <w:sz w:val="32"/>
          <w:szCs w:val="32"/>
          <w:rtl/>
        </w:rPr>
        <w:footnoteReference w:id="27"/>
      </w:r>
      <w:r w:rsidR="00EA0F3A" w:rsidRPr="007A66EE">
        <w:rPr>
          <w:rFonts w:ascii="Simplified Arabic" w:hAnsi="Simplified Arabic" w:cs="Simplified Arabic"/>
          <w:color w:val="000000"/>
          <w:sz w:val="32"/>
          <w:szCs w:val="32"/>
          <w:rtl/>
        </w:rPr>
        <w:t xml:space="preserve"> </w:t>
      </w:r>
    </w:p>
    <w:p w:rsidR="006D1610" w:rsidRPr="007A66EE" w:rsidRDefault="006D161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وأيضا فإن الزكاة هي التطهير، وهل هناك نجاس</w:t>
      </w:r>
      <w:r w:rsidR="009F0378" w:rsidRPr="007A66EE">
        <w:rPr>
          <w:rFonts w:ascii="Simplified Arabic" w:hAnsi="Simplified Arabic" w:cs="Simplified Arabic"/>
          <w:color w:val="000000"/>
          <w:sz w:val="32"/>
          <w:szCs w:val="32"/>
          <w:rtl/>
        </w:rPr>
        <w:t>ة أشد من الشرك</w:t>
      </w:r>
      <w:r w:rsidR="00B713C0" w:rsidRPr="007A66EE">
        <w:rPr>
          <w:rFonts w:ascii="Simplified Arabic" w:hAnsi="Simplified Arabic" w:cs="Simplified Arabic"/>
          <w:color w:val="000000"/>
          <w:sz w:val="32"/>
          <w:szCs w:val="32"/>
          <w:rtl/>
        </w:rPr>
        <w:t>؟</w:t>
      </w:r>
      <w:r w:rsidR="009F0378" w:rsidRPr="007A66EE">
        <w:rPr>
          <w:rFonts w:ascii="Simplified Arabic" w:hAnsi="Simplified Arabic" w:cs="Simplified Arabic"/>
          <w:color w:val="000000"/>
          <w:sz w:val="32"/>
          <w:szCs w:val="32"/>
          <w:rtl/>
        </w:rPr>
        <w:t xml:space="preserve"> قال الله تعالى: ﴿</w:t>
      </w:r>
      <w:r w:rsidRPr="007A66EE">
        <w:rPr>
          <w:rFonts w:ascii="Simplified Arabic" w:hAnsi="Simplified Arabic" w:cs="Simplified Arabic"/>
          <w:color w:val="000000"/>
          <w:sz w:val="32"/>
          <w:szCs w:val="32"/>
          <w:rtl/>
        </w:rPr>
        <w:t xml:space="preserve">إِنَّ اللَّهَ لاَ يَغْفِرُ أَن يُشْرَكَ بِهِ وَيَغْفِرُ مَا دُونَ ذَلِكَ لِمَن يَشَاء </w:t>
      </w:r>
      <w:r w:rsidR="009F0378" w:rsidRPr="007A66EE">
        <w:rPr>
          <w:rFonts w:ascii="Simplified Arabic" w:hAnsi="Simplified Arabic" w:cs="Simplified Arabic"/>
          <w:color w:val="000000"/>
          <w:sz w:val="32"/>
          <w:szCs w:val="32"/>
          <w:rtl/>
        </w:rPr>
        <w:t>﴾</w:t>
      </w:r>
      <w:r w:rsidR="009F0378" w:rsidRPr="007A66EE">
        <w:rPr>
          <w:rStyle w:val="FootnoteReference"/>
          <w:rFonts w:ascii="Simplified Arabic" w:hAnsi="Simplified Arabic" w:cs="Simplified Arabic"/>
          <w:color w:val="000000"/>
          <w:sz w:val="32"/>
          <w:szCs w:val="32"/>
          <w:rtl/>
        </w:rPr>
        <w:footnoteReference w:id="28"/>
      </w:r>
    </w:p>
    <w:p w:rsidR="006D1610" w:rsidRPr="007A66EE" w:rsidRDefault="009F0378"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وقال تعالى: ﴿</w:t>
      </w:r>
      <w:r w:rsidR="006D1610" w:rsidRPr="007A66EE">
        <w:rPr>
          <w:rFonts w:ascii="Simplified Arabic" w:hAnsi="Simplified Arabic" w:cs="Simplified Arabic"/>
          <w:color w:val="000000"/>
          <w:sz w:val="32"/>
          <w:szCs w:val="32"/>
          <w:rtl/>
        </w:rPr>
        <w:t>إ</w:t>
      </w:r>
      <w:r w:rsidRPr="007A66EE">
        <w:rPr>
          <w:rFonts w:ascii="Simplified Arabic" w:hAnsi="Simplified Arabic" w:cs="Simplified Arabic"/>
          <w:color w:val="000000"/>
          <w:sz w:val="32"/>
          <w:szCs w:val="32"/>
          <w:rtl/>
        </w:rPr>
        <w:t>ِنَّ الشِّرْكَ لَظُلْمٌ عَظِيمٌ﴾</w:t>
      </w:r>
      <w:r w:rsidR="00F45879" w:rsidRPr="007A66EE">
        <w:rPr>
          <w:rStyle w:val="FootnoteReference"/>
          <w:rFonts w:ascii="Simplified Arabic" w:hAnsi="Simplified Arabic" w:cs="Simplified Arabic"/>
          <w:color w:val="000000"/>
          <w:sz w:val="32"/>
          <w:szCs w:val="32"/>
          <w:rtl/>
        </w:rPr>
        <w:footnoteReference w:id="29"/>
      </w:r>
    </w:p>
    <w:p w:rsidR="009101EC" w:rsidRPr="007A66EE" w:rsidRDefault="009101EC" w:rsidP="007A66EE">
      <w:pPr>
        <w:pStyle w:val="ListParagraph"/>
        <w:numPr>
          <w:ilvl w:val="0"/>
          <w:numId w:val="1"/>
        </w:numPr>
        <w:autoSpaceDE w:val="0"/>
        <w:autoSpaceDN w:val="0"/>
        <w:adjustRightInd w:val="0"/>
        <w:spacing w:after="0" w:line="240" w:lineRule="auto"/>
        <w:jc w:val="both"/>
        <w:rPr>
          <w:rFonts w:ascii="Simplified Arabic" w:hAnsi="Simplified Arabic" w:cs="Simplified Arabic"/>
          <w:sz w:val="32"/>
          <w:szCs w:val="32"/>
        </w:rPr>
      </w:pPr>
      <w:r w:rsidRPr="007A66EE">
        <w:rPr>
          <w:rFonts w:ascii="Simplified Arabic" w:hAnsi="Simplified Arabic" w:cs="Simplified Arabic"/>
          <w:color w:val="000000"/>
          <w:sz w:val="32"/>
          <w:szCs w:val="32"/>
          <w:rtl/>
        </w:rPr>
        <w:t>فعل الواجبات وترك المحرمات:</w:t>
      </w:r>
    </w:p>
    <w:p w:rsidR="009101EC" w:rsidRPr="007A66EE" w:rsidRDefault="009101EC"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هو أولى ما يتقرب به العبد إلى ربه بعد توحيد الله عز وجل </w:t>
      </w:r>
      <w:r w:rsidR="00B713C0" w:rsidRPr="007A66EE">
        <w:rPr>
          <w:rFonts w:ascii="Simplified Arabic" w:hAnsi="Simplified Arabic" w:cs="Simplified Arabic"/>
          <w:color w:val="000000"/>
          <w:sz w:val="32"/>
          <w:szCs w:val="32"/>
          <w:rtl/>
        </w:rPr>
        <w:t>و</w:t>
      </w:r>
      <w:r w:rsidRPr="007A66EE">
        <w:rPr>
          <w:rFonts w:ascii="Simplified Arabic" w:hAnsi="Simplified Arabic" w:cs="Simplified Arabic"/>
          <w:color w:val="000000"/>
          <w:sz w:val="32"/>
          <w:szCs w:val="32"/>
          <w:rtl/>
        </w:rPr>
        <w:t>أداء الفرائض واجتناب المحرمات، والعمدة في ذلك حديث الولي في صحيح البخاري عنه صلى الله عليه وسلم قال: قال الله تعالى:((وما تقرب إلي عبدي بشي</w:t>
      </w:r>
      <w:r w:rsidR="00F45879" w:rsidRPr="007A66EE">
        <w:rPr>
          <w:rFonts w:ascii="Simplified Arabic" w:hAnsi="Simplified Arabic" w:cs="Simplified Arabic"/>
          <w:color w:val="000000"/>
          <w:sz w:val="32"/>
          <w:szCs w:val="32"/>
          <w:rtl/>
        </w:rPr>
        <w:t>ء أحب إلي مما افترضته عليه)</w:t>
      </w:r>
      <w:r w:rsidR="00F45879" w:rsidRPr="007A66EE">
        <w:rPr>
          <w:rStyle w:val="FootnoteReference"/>
          <w:rFonts w:ascii="Simplified Arabic" w:hAnsi="Simplified Arabic" w:cs="Simplified Arabic"/>
          <w:color w:val="000000"/>
          <w:sz w:val="32"/>
          <w:szCs w:val="32"/>
          <w:rtl/>
        </w:rPr>
        <w:footnoteReference w:id="30"/>
      </w:r>
      <w:r w:rsidRPr="007A66EE">
        <w:rPr>
          <w:rFonts w:ascii="Simplified Arabic" w:hAnsi="Simplified Arabic" w:cs="Simplified Arabic"/>
          <w:color w:val="000000"/>
          <w:sz w:val="32"/>
          <w:szCs w:val="32"/>
          <w:rtl/>
        </w:rPr>
        <w:t>.</w:t>
      </w:r>
      <w:r w:rsidRPr="007A66EE">
        <w:rPr>
          <w:rFonts w:ascii="Simplified Arabic" w:hAnsi="Simplified Arabic" w:cs="Simplified Arabic"/>
          <w:sz w:val="32"/>
          <w:szCs w:val="32"/>
          <w:rtl/>
        </w:rPr>
        <w:t xml:space="preserve"> و</w:t>
      </w:r>
      <w:r w:rsidRPr="007A66EE">
        <w:rPr>
          <w:rFonts w:ascii="Simplified Arabic" w:hAnsi="Simplified Arabic" w:cs="Simplified Arabic"/>
          <w:color w:val="000000"/>
          <w:sz w:val="32"/>
          <w:szCs w:val="32"/>
          <w:rtl/>
        </w:rPr>
        <w:t>من أعظم فرائض الله سبحانه ترك معاصيه التي هي حدوده، التي من تعداها كان عليه من العقوبة ما ذكره الله سبحانه وتعالى في كتابه العزيز، ولا خلاف أن الله افترض على العباد ترك كل معصية كائنة ما كانت، فكان ترك المعاصي من هذه</w:t>
      </w:r>
      <w:r w:rsidR="00521215" w:rsidRPr="007A66EE">
        <w:rPr>
          <w:rFonts w:ascii="Simplified Arabic" w:hAnsi="Simplified Arabic" w:cs="Simplified Arabic"/>
          <w:color w:val="000000"/>
          <w:sz w:val="32"/>
          <w:szCs w:val="32"/>
          <w:rtl/>
        </w:rPr>
        <w:t xml:space="preserve"> الحثيثة داخلا تحت عموم قوله: (</w:t>
      </w:r>
      <w:r w:rsidRPr="007A66EE">
        <w:rPr>
          <w:rFonts w:ascii="Simplified Arabic" w:hAnsi="Simplified Arabic" w:cs="Simplified Arabic"/>
          <w:color w:val="000000"/>
          <w:sz w:val="32"/>
          <w:szCs w:val="32"/>
          <w:rtl/>
        </w:rPr>
        <w:t xml:space="preserve"> وما تقرب إلي عبدي </w:t>
      </w:r>
      <w:r w:rsidR="00521215" w:rsidRPr="007A66EE">
        <w:rPr>
          <w:rFonts w:ascii="Simplified Arabic" w:hAnsi="Simplified Arabic" w:cs="Simplified Arabic"/>
          <w:color w:val="000000"/>
          <w:sz w:val="32"/>
          <w:szCs w:val="32"/>
          <w:rtl/>
        </w:rPr>
        <w:t>بشيء أحب إلي من مما افترضت عليه</w:t>
      </w:r>
      <w:r w:rsidRPr="007A66EE">
        <w:rPr>
          <w:rFonts w:ascii="Simplified Arabic" w:hAnsi="Simplified Arabic" w:cs="Simplified Arabic"/>
          <w:color w:val="000000"/>
          <w:sz w:val="32"/>
          <w:szCs w:val="32"/>
          <w:rtl/>
        </w:rPr>
        <w:t xml:space="preserve">) بل دخول فرائض الترك للمعاصي أولى من دخول فرائض الطاعات </w:t>
      </w:r>
      <w:r w:rsidRPr="007A66EE">
        <w:rPr>
          <w:rFonts w:ascii="Simplified Arabic" w:hAnsi="Simplified Arabic" w:cs="Simplified Arabic"/>
          <w:color w:val="000000"/>
          <w:sz w:val="32"/>
          <w:szCs w:val="32"/>
          <w:rtl/>
        </w:rPr>
        <w:lastRenderedPageBreak/>
        <w:t>كما يد</w:t>
      </w:r>
      <w:r w:rsidR="00521215" w:rsidRPr="007A66EE">
        <w:rPr>
          <w:rFonts w:ascii="Simplified Arabic" w:hAnsi="Simplified Arabic" w:cs="Simplified Arabic"/>
          <w:color w:val="000000"/>
          <w:sz w:val="32"/>
          <w:szCs w:val="32"/>
          <w:rtl/>
        </w:rPr>
        <w:t>ل عليه حديث (</w:t>
      </w:r>
      <w:r w:rsidR="00FF4C01" w:rsidRPr="007A66EE">
        <w:rPr>
          <w:rFonts w:ascii="Simplified Arabic" w:hAnsi="Simplified Arabic" w:cs="Simplified Arabic"/>
          <w:color w:val="000000"/>
          <w:sz w:val="32"/>
          <w:szCs w:val="32"/>
          <w:rtl/>
        </w:rPr>
        <w:t xml:space="preserve">ما نهيتكم عنه فاجتنبوه وما </w:t>
      </w:r>
      <w:r w:rsidR="00FF4C01" w:rsidRPr="007A66EE">
        <w:rPr>
          <w:rFonts w:ascii="Simplified Arabic" w:hAnsi="Simplified Arabic" w:cs="Simplified Arabic"/>
          <w:color w:val="FF0000"/>
          <w:sz w:val="32"/>
          <w:szCs w:val="32"/>
          <w:rtl/>
        </w:rPr>
        <w:t>امرتكم</w:t>
      </w:r>
      <w:r w:rsidR="00FF4C01" w:rsidRPr="007A66EE">
        <w:rPr>
          <w:rFonts w:ascii="Simplified Arabic" w:hAnsi="Simplified Arabic" w:cs="Simplified Arabic"/>
          <w:color w:val="000000"/>
          <w:sz w:val="32"/>
          <w:szCs w:val="32"/>
          <w:rtl/>
        </w:rPr>
        <w:t xml:space="preserve"> به فافعلوا منه ما استطعتم فانما اهلك الذين من قبلكم كثرة مسائلهم واختلافهم على انبيائهم.</w:t>
      </w:r>
      <w:r w:rsidR="00521215" w:rsidRPr="007A66EE">
        <w:rPr>
          <w:rFonts w:ascii="Simplified Arabic" w:hAnsi="Simplified Arabic" w:cs="Simplified Arabic"/>
          <w:color w:val="000000"/>
          <w:sz w:val="32"/>
          <w:szCs w:val="32"/>
          <w:rtl/>
        </w:rPr>
        <w:t>)</w:t>
      </w:r>
      <w:r w:rsidR="00521215" w:rsidRPr="007A66EE">
        <w:rPr>
          <w:rStyle w:val="FootnoteReference"/>
          <w:rFonts w:ascii="Simplified Arabic" w:hAnsi="Simplified Arabic" w:cs="Simplified Arabic"/>
          <w:color w:val="000000"/>
          <w:sz w:val="32"/>
          <w:szCs w:val="32"/>
          <w:rtl/>
        </w:rPr>
        <w:footnoteReference w:id="31"/>
      </w:r>
      <w:r w:rsidR="00FF4C01"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w:t>
      </w:r>
    </w:p>
    <w:p w:rsidR="009101EC" w:rsidRPr="007A66EE" w:rsidRDefault="009101EC" w:rsidP="007A66EE">
      <w:pPr>
        <w:pStyle w:val="ListParagraph"/>
        <w:numPr>
          <w:ilvl w:val="0"/>
          <w:numId w:val="1"/>
        </w:num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النوافل:</w:t>
      </w:r>
    </w:p>
    <w:p w:rsidR="009253CA" w:rsidRPr="007A66EE" w:rsidRDefault="009253CA"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النوافل هي ما عدا الفرائض من جميع أجناس الطاعات، وكل ما ندب الله سبحانه إليه ورغب فيه من غير حتم وافتراض، وتختلف النوافل باختلاف ثوابها، فما كان ثوابه أكثر كان فعله أفضل، وتختلف كذلك باختلاف ما ورد في الترغيب فيها، فبعضها قد يقع الترغيب فيه ترغيبا مؤكدا، وقد يلازمه النبي صلى الله عليه وسلم مع الترغيب للناس في فعله.</w:t>
      </w:r>
    </w:p>
    <w:p w:rsidR="009101EC" w:rsidRPr="007A66EE" w:rsidRDefault="009253CA"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قال</w:t>
      </w:r>
      <w:r w:rsidR="00D00035" w:rsidRPr="007A66EE">
        <w:rPr>
          <w:rFonts w:ascii="Simplified Arabic" w:hAnsi="Simplified Arabic" w:cs="Simplified Arabic"/>
          <w:color w:val="000000"/>
          <w:sz w:val="32"/>
          <w:szCs w:val="32"/>
          <w:rtl/>
        </w:rPr>
        <w:t xml:space="preserve"> النبي صلى الله عليه وسلم: (وما</w:t>
      </w:r>
      <w:r w:rsidRPr="007A66EE">
        <w:rPr>
          <w:rFonts w:ascii="Simplified Arabic" w:hAnsi="Simplified Arabic" w:cs="Simplified Arabic"/>
          <w:color w:val="000000"/>
          <w:sz w:val="32"/>
          <w:szCs w:val="32"/>
          <w:rtl/>
        </w:rPr>
        <w:t xml:space="preserve"> يزال ي</w:t>
      </w:r>
      <w:r w:rsidR="00D00035" w:rsidRPr="007A66EE">
        <w:rPr>
          <w:rFonts w:ascii="Simplified Arabic" w:hAnsi="Simplified Arabic" w:cs="Simplified Arabic"/>
          <w:color w:val="000000"/>
          <w:sz w:val="32"/>
          <w:szCs w:val="32"/>
          <w:rtl/>
        </w:rPr>
        <w:t>تقرب إلى بالنوافل حتى أحبه)</w:t>
      </w:r>
      <w:r w:rsidR="00D00035" w:rsidRPr="007A66EE">
        <w:rPr>
          <w:rStyle w:val="FootnoteReference"/>
          <w:rFonts w:ascii="Simplified Arabic" w:hAnsi="Simplified Arabic" w:cs="Simplified Arabic"/>
          <w:color w:val="000000"/>
          <w:sz w:val="32"/>
          <w:szCs w:val="32"/>
          <w:rtl/>
        </w:rPr>
        <w:footnoteReference w:id="32"/>
      </w:r>
      <w:r w:rsidRPr="007A66EE">
        <w:rPr>
          <w:rFonts w:ascii="Simplified Arabic" w:hAnsi="Simplified Arabic" w:cs="Simplified Arabic"/>
          <w:color w:val="000000"/>
          <w:sz w:val="32"/>
          <w:szCs w:val="32"/>
          <w:rtl/>
        </w:rPr>
        <w:t>.و النافلة لا تقدم على الفريضة، لأن النافلة إنما سميت نافلة لأنها تأتي زائدة على الفريضة فما لم تؤد الفريضة لا تحصل النافلة، ومن أدى الفرائض ثم زاد عليه النفل وأدام ذلك تحققت منه إرادة التقرب، فإن من جملة</w:t>
      </w:r>
      <w:r w:rsidR="00F02CCC" w:rsidRPr="007A66EE">
        <w:rPr>
          <w:rFonts w:ascii="Simplified Arabic" w:hAnsi="Simplified Arabic" w:cs="Simplified Arabic"/>
          <w:color w:val="000000"/>
          <w:sz w:val="32"/>
          <w:szCs w:val="32"/>
          <w:rtl/>
        </w:rPr>
        <w:t xml:space="preserve"> ما شرعت له النوافل جبر الفرائض. ومن أنواع النوافل نوافل الصلاة و الصيام </w:t>
      </w:r>
      <w:r w:rsidR="004E428D" w:rsidRPr="007A66EE">
        <w:rPr>
          <w:rFonts w:ascii="Simplified Arabic" w:hAnsi="Simplified Arabic" w:cs="Simplified Arabic"/>
          <w:color w:val="000000"/>
          <w:sz w:val="32"/>
          <w:szCs w:val="32"/>
          <w:rtl/>
        </w:rPr>
        <w:t>و</w:t>
      </w:r>
      <w:r w:rsidR="00F02CCC" w:rsidRPr="007A66EE">
        <w:rPr>
          <w:rFonts w:ascii="Simplified Arabic" w:hAnsi="Simplified Arabic" w:cs="Simplified Arabic"/>
          <w:color w:val="000000"/>
          <w:sz w:val="32"/>
          <w:szCs w:val="32"/>
          <w:rtl/>
        </w:rPr>
        <w:t>الحج بعد الفريضة والعمرة و الصدقة و الأذكار والدعاء و الصلاة على النبي صلى الله عليه وسلم</w:t>
      </w:r>
      <w:r w:rsidR="00F049C5" w:rsidRPr="007A66EE">
        <w:rPr>
          <w:rFonts w:ascii="Simplified Arabic" w:hAnsi="Simplified Arabic" w:cs="Simplified Arabic"/>
          <w:color w:val="000000"/>
          <w:sz w:val="32"/>
          <w:szCs w:val="32"/>
          <w:rtl/>
        </w:rPr>
        <w:t>.</w:t>
      </w:r>
      <w:r w:rsidR="00102A93" w:rsidRPr="007A66EE">
        <w:rPr>
          <w:rFonts w:ascii="Simplified Arabic" w:hAnsi="Simplified Arabic" w:cs="Simplified Arabic"/>
          <w:color w:val="000000"/>
          <w:sz w:val="32"/>
          <w:szCs w:val="32"/>
          <w:rtl/>
        </w:rPr>
        <w:t xml:space="preserve"> </w:t>
      </w:r>
    </w:p>
    <w:p w:rsidR="00102A93" w:rsidRPr="007A66EE" w:rsidRDefault="00102A93"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إنّ الإسلام من خلال هذه المناهج التربوية للنفس يرمي إلى غرس روح الثقة والاطمئنان والأمان والهدوء والراحة النفسيّة عند الإنسان، خاصّة عندما يعده بالأجر والثواب والمغفرة وقبول التوبة، والجنّة.</w:t>
      </w:r>
    </w:p>
    <w:p w:rsidR="00102A93" w:rsidRPr="007A66EE" w:rsidRDefault="00102A93"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وإذا داهمته مصيبة أو مشكلة مؤلمة، تراه يصبر ويسترجع، ويذكر الله عزّ وجلّ؛ لو كان مؤمناً بالله و برسوله صلّى الله عليه وآله وسلّم، ملتجئاً إلى ربّه تبارك وتعالى، واثقاً به، فتطرق الآيات القرآنيّة الكريمة والأحاديث الشريفة باله؛ فيتأسّى بها، ويصبر على ما أصابه، ويخطّط لما يجب أن يعمله كي يقضي على أثر تلك المصيبة أوالمشكلة، فيتدارك ذلك بذكر الله جلّ وعلا. وتفيد بحوث وتجارب المحلّلين النفسانيّين والأطبّاء والعلماء وخبراء علم النفس وعلم الاجتماع؛ بأنّ جانباً كبيراً من السلوك البشري يتكوّن من استجابة داخليّة لمؤثّرات خارجيّة، مثل المال والجنس </w:t>
      </w:r>
      <w:r w:rsidRPr="007A66EE">
        <w:rPr>
          <w:rFonts w:ascii="Simplified Arabic" w:hAnsi="Simplified Arabic" w:cs="Simplified Arabic"/>
          <w:color w:val="000000"/>
          <w:sz w:val="32"/>
          <w:szCs w:val="32"/>
          <w:rtl/>
        </w:rPr>
        <w:lastRenderedPageBreak/>
        <w:t>والجاه وغير ذلك، وأنّ ردّ الفعل المتكوّن عند الإنسان لكلّ منها إنّما يتحدّد بطبيعة ملكته النفسيّة، وقدرته على مجابهة ما يشعر بضرره له، فلا ينقاد إليه، وعلى هذا يتحدّد موقفه من هذا المؤثّر أو ذاك.</w:t>
      </w:r>
    </w:p>
    <w:p w:rsidR="00102A93" w:rsidRPr="007A66EE" w:rsidRDefault="004E428D"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102A93" w:rsidRPr="007A66EE">
        <w:rPr>
          <w:rFonts w:ascii="Simplified Arabic" w:hAnsi="Simplified Arabic" w:cs="Simplified Arabic"/>
          <w:color w:val="000000"/>
          <w:sz w:val="32"/>
          <w:szCs w:val="32"/>
          <w:rtl/>
        </w:rPr>
        <w:t>ومّما يذكر أن تربية الإنسان المتوازنة نفسيّاً وأخلاقيّاً وسلوكيّاً لها أثرها الكبير على استقرار شخصيّته، وسلامتها من الأمراض النفسيّة، والعقد الاجتماعيّة والحالات العصبيّة الخطيرة وحالات القلق والخوف التي كثيراً ما تولّد لديه السلوك العدوانيّ؛ فينشأ فرداً مجرماً خبيثاً مضرّاً فاسداً في المجتمع</w:t>
      </w: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D20D9D" w:rsidRDefault="00D20D9D"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p>
    <w:p w:rsidR="000C5910" w:rsidRPr="00D20D9D" w:rsidRDefault="000C5910" w:rsidP="00D20D9D">
      <w:pPr>
        <w:autoSpaceDE w:val="0"/>
        <w:autoSpaceDN w:val="0"/>
        <w:adjustRightInd w:val="0"/>
        <w:spacing w:after="0" w:line="240" w:lineRule="auto"/>
        <w:jc w:val="center"/>
        <w:rPr>
          <w:rFonts w:ascii="Simplified Arabic" w:hAnsi="Simplified Arabic" w:cs="Simplified Arabic"/>
          <w:b/>
          <w:bCs/>
          <w:color w:val="000000"/>
          <w:sz w:val="32"/>
          <w:szCs w:val="32"/>
          <w:rtl/>
        </w:rPr>
      </w:pPr>
      <w:r w:rsidRPr="00D20D9D">
        <w:rPr>
          <w:rFonts w:ascii="Simplified Arabic" w:hAnsi="Simplified Arabic" w:cs="Simplified Arabic"/>
          <w:b/>
          <w:bCs/>
          <w:color w:val="000000"/>
          <w:sz w:val="32"/>
          <w:szCs w:val="32"/>
          <w:rtl/>
        </w:rPr>
        <w:lastRenderedPageBreak/>
        <w:t>المبحث الرابع: التربية الاجتماعيّة والخلقيّة</w:t>
      </w:r>
      <w:r w:rsidR="00E63D88" w:rsidRPr="00D20D9D">
        <w:rPr>
          <w:rFonts w:ascii="Simplified Arabic" w:hAnsi="Simplified Arabic" w:cs="Simplified Arabic"/>
          <w:b/>
          <w:bCs/>
          <w:color w:val="000000"/>
          <w:sz w:val="32"/>
          <w:szCs w:val="32"/>
          <w:rtl/>
        </w:rPr>
        <w:t>.</w:t>
      </w:r>
    </w:p>
    <w:p w:rsidR="00D20D9D" w:rsidRDefault="00D20D9D" w:rsidP="007A66EE">
      <w:pPr>
        <w:autoSpaceDE w:val="0"/>
        <w:autoSpaceDN w:val="0"/>
        <w:adjustRightInd w:val="0"/>
        <w:spacing w:after="0" w:line="240" w:lineRule="auto"/>
        <w:jc w:val="both"/>
        <w:rPr>
          <w:rFonts w:ascii="Simplified Arabic" w:hAnsi="Simplified Arabic" w:cs="Simplified Arabic"/>
          <w:color w:val="000000"/>
          <w:sz w:val="32"/>
          <w:szCs w:val="32"/>
          <w:rtl/>
        </w:rPr>
      </w:pPr>
    </w:p>
    <w:p w:rsidR="00E63D88" w:rsidRPr="007A66EE" w:rsidRDefault="007E4D2A"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﴿وَلَوْ كُنتَ </w:t>
      </w:r>
      <w:r w:rsidRPr="007A66EE">
        <w:rPr>
          <w:rFonts w:ascii="Simplified Arabic" w:hAnsi="Simplified Arabic" w:cs="Simplified Arabic"/>
          <w:color w:val="FF0000"/>
          <w:sz w:val="32"/>
          <w:szCs w:val="32"/>
          <w:rtl/>
        </w:rPr>
        <w:t>فَظًّا</w:t>
      </w:r>
      <w:r w:rsidRPr="007A66EE">
        <w:rPr>
          <w:rFonts w:ascii="Simplified Arabic" w:hAnsi="Simplified Arabic" w:cs="Simplified Arabic"/>
          <w:color w:val="000000"/>
          <w:sz w:val="32"/>
          <w:szCs w:val="32"/>
          <w:rtl/>
        </w:rPr>
        <w:t xml:space="preserve"> غَلِيظَ الْقَلْبِ لاَنفَضُّواْ مِنْ حَوْلِكَ﴾</w:t>
      </w:r>
      <w:r w:rsidRPr="007A66EE">
        <w:rPr>
          <w:rStyle w:val="FootnoteReference"/>
          <w:rFonts w:ascii="Simplified Arabic" w:hAnsi="Simplified Arabic" w:cs="Simplified Arabic"/>
          <w:color w:val="000000"/>
          <w:sz w:val="32"/>
          <w:szCs w:val="32"/>
          <w:rtl/>
        </w:rPr>
        <w:footnoteReference w:id="33"/>
      </w:r>
      <w:r w:rsidR="009F5F48" w:rsidRPr="007A66EE">
        <w:rPr>
          <w:rFonts w:ascii="Simplified Arabic" w:hAnsi="Simplified Arabic" w:cs="Simplified Arabic"/>
          <w:color w:val="000000"/>
          <w:sz w:val="32"/>
          <w:szCs w:val="32"/>
          <w:rtl/>
        </w:rPr>
        <w:t xml:space="preserve">  ﴿وَإِنَّكَ لَعَلى </w:t>
      </w:r>
      <w:r w:rsidR="009F5F48" w:rsidRPr="007A66EE">
        <w:rPr>
          <w:rFonts w:ascii="Simplified Arabic" w:hAnsi="Simplified Arabic" w:cs="Simplified Arabic"/>
          <w:color w:val="FF0000"/>
          <w:sz w:val="32"/>
          <w:szCs w:val="32"/>
          <w:rtl/>
        </w:rPr>
        <w:t>خُلُق</w:t>
      </w:r>
      <w:r w:rsidR="009F5F48" w:rsidRPr="007A66EE">
        <w:rPr>
          <w:rFonts w:ascii="Simplified Arabic" w:hAnsi="Simplified Arabic" w:cs="Simplified Arabic"/>
          <w:color w:val="000000"/>
          <w:sz w:val="32"/>
          <w:szCs w:val="32"/>
          <w:rtl/>
        </w:rPr>
        <w:t>ٍ عَظِي</w:t>
      </w:r>
      <w:r w:rsidR="004E428D" w:rsidRPr="007A66EE">
        <w:rPr>
          <w:rFonts w:ascii="Simplified Arabic" w:hAnsi="Simplified Arabic" w:cs="Simplified Arabic"/>
          <w:color w:val="000000"/>
          <w:sz w:val="32"/>
          <w:szCs w:val="32"/>
          <w:rtl/>
        </w:rPr>
        <w:t>م</w:t>
      </w:r>
      <w:r w:rsidR="009F5F48" w:rsidRPr="007A66EE">
        <w:rPr>
          <w:rFonts w:ascii="Simplified Arabic" w:hAnsi="Simplified Arabic" w:cs="Simplified Arabic"/>
          <w:color w:val="000000"/>
          <w:sz w:val="32"/>
          <w:szCs w:val="32"/>
          <w:rtl/>
        </w:rPr>
        <w:t>﴾</w:t>
      </w:r>
      <w:r w:rsidR="009F5F48" w:rsidRPr="007A66EE">
        <w:rPr>
          <w:rStyle w:val="FootnoteReference"/>
          <w:rFonts w:ascii="Simplified Arabic" w:hAnsi="Simplified Arabic" w:cs="Simplified Arabic"/>
          <w:color w:val="000000"/>
          <w:sz w:val="32"/>
          <w:szCs w:val="32"/>
          <w:rtl/>
        </w:rPr>
        <w:footnoteReference w:id="34"/>
      </w:r>
    </w:p>
    <w:p w:rsidR="00E63D88" w:rsidRPr="007A66EE" w:rsidRDefault="00D62C8F"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الإنسان</w:t>
      </w:r>
      <w:r w:rsidR="00E63D88" w:rsidRPr="007A66EE">
        <w:rPr>
          <w:rFonts w:ascii="Simplified Arabic" w:hAnsi="Simplified Arabic" w:cs="Simplified Arabic"/>
          <w:color w:val="000000"/>
          <w:sz w:val="32"/>
          <w:szCs w:val="32"/>
          <w:rtl/>
        </w:rPr>
        <w:t xml:space="preserve"> موجود اجتماعيّ مجبول على الحياة الاجتماعيّة؛ لذا نجده يميل إلى الاجتماع بالآخرين، ويحبّ أن يعيش ضمن الجماعة.</w:t>
      </w:r>
    </w:p>
    <w:p w:rsidR="00E63D88" w:rsidRPr="007A66EE" w:rsidRDefault="00E63D8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وقد جاءت الرسالات الإلهيّة المقدّسة كافة ـ والإسلاميّة خاصّة ـ لتبني المجتمع الإيمانيّ من خلال </w:t>
      </w:r>
      <w:r w:rsidR="00D3198A" w:rsidRPr="007A66EE">
        <w:rPr>
          <w:rFonts w:ascii="Simplified Arabic" w:hAnsi="Simplified Arabic" w:cs="Simplified Arabic"/>
          <w:color w:val="000000"/>
          <w:sz w:val="32"/>
          <w:szCs w:val="32"/>
          <w:rtl/>
        </w:rPr>
        <w:t>تربية أفراده ذاتية واجتماعية،</w:t>
      </w:r>
      <w:r w:rsidRPr="007A66EE">
        <w:rPr>
          <w:rFonts w:ascii="Simplified Arabic" w:hAnsi="Simplified Arabic" w:cs="Simplified Arabic"/>
          <w:color w:val="000000"/>
          <w:sz w:val="32"/>
          <w:szCs w:val="32"/>
          <w:rtl/>
        </w:rPr>
        <w:t xml:space="preserve"> فهم الذين يكوّنون المجتمع، ويتبادلون مع الآخرين من أبناء مجتمعهم العادات والتقاليد والاعتقادات المختلفة.</w:t>
      </w:r>
    </w:p>
    <w:p w:rsidR="00E63D88" w:rsidRPr="007A66EE" w:rsidRDefault="00D62C8F"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كذلك يسعى الإسلام </w:t>
      </w:r>
      <w:r w:rsidR="00E63D88" w:rsidRPr="007A66EE">
        <w:rPr>
          <w:rFonts w:ascii="Simplified Arabic" w:hAnsi="Simplified Arabic" w:cs="Simplified Arabic"/>
          <w:color w:val="000000"/>
          <w:sz w:val="32"/>
          <w:szCs w:val="32"/>
          <w:rtl/>
        </w:rPr>
        <w:t xml:space="preserve">لتحقيق الموازنة بين حقوق الفرد والمجتمع، وتحديد واجبات كل منهما تجاه الآخر.فكما أنّ المجتمع يعتبر محيطاً لصقل شخصيّة الفرد وتنميتها وتطوّرها؛ فكذلك على الفرد أن يمنح مجتمعه كلّ جهده، ويسعى لتقدّمه وتطوير وتنمية ظروفه العلميّة والثقافيّة </w:t>
      </w:r>
      <w:r w:rsidRPr="007A66EE">
        <w:rPr>
          <w:rFonts w:ascii="Simplified Arabic" w:hAnsi="Simplified Arabic" w:cs="Simplified Arabic"/>
          <w:color w:val="000000"/>
          <w:sz w:val="32"/>
          <w:szCs w:val="32"/>
          <w:rtl/>
        </w:rPr>
        <w:t>و</w:t>
      </w:r>
      <w:r w:rsidR="00E63D88" w:rsidRPr="007A66EE">
        <w:rPr>
          <w:rFonts w:ascii="Simplified Arabic" w:hAnsi="Simplified Arabic" w:cs="Simplified Arabic"/>
          <w:color w:val="000000"/>
          <w:sz w:val="32"/>
          <w:szCs w:val="32"/>
          <w:rtl/>
        </w:rPr>
        <w:t>الاقتصادية وغيرها.</w:t>
      </w:r>
    </w:p>
    <w:p w:rsidR="00E63D88" w:rsidRPr="007A66EE" w:rsidRDefault="00E63D8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لذا، نجد أن الشريعة الإسلاميّة الغرّاء أولت البيئة الاجتماعية اهتماماً كبيراً، ووضعت فريضة الأمر بالمعروف والنهي عن المنكر، تحصيناً لهذا الوسط الاجتماعيّ الذي يتربّى فيه الفرد. قال عزّ وجلّ:</w:t>
      </w:r>
    </w:p>
    <w:p w:rsidR="00E63D88" w:rsidRPr="007A66EE" w:rsidRDefault="00D62C8F"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FF0000"/>
          <w:sz w:val="32"/>
          <w:szCs w:val="32"/>
          <w:rtl/>
        </w:rPr>
        <w:t>﴿وَلْتَكُن</w:t>
      </w:r>
      <w:r w:rsidRPr="007A66EE">
        <w:rPr>
          <w:rFonts w:ascii="Simplified Arabic" w:hAnsi="Simplified Arabic" w:cs="Simplified Arabic"/>
          <w:color w:val="000000"/>
          <w:sz w:val="32"/>
          <w:szCs w:val="32"/>
          <w:rtl/>
        </w:rPr>
        <w:t xml:space="preserve"> مِّنكُمْ أُمَّةٌ يَدْعُونَ إِلَى الْخَيْرِ وَيَأْمُرُونَ بِالْمَعْرُوفِ وَيَنْهَوْنَ عَنِ الْمُنكَرِ وَأُوْلَئِكَ هُمُ الْمُفْلِحُونَ﴾</w:t>
      </w:r>
      <w:r w:rsidRPr="007A66EE">
        <w:rPr>
          <w:rStyle w:val="FootnoteReference"/>
          <w:rFonts w:ascii="Simplified Arabic" w:hAnsi="Simplified Arabic" w:cs="Simplified Arabic"/>
          <w:color w:val="000000"/>
          <w:sz w:val="32"/>
          <w:szCs w:val="32"/>
          <w:rtl/>
        </w:rPr>
        <w:footnoteReference w:id="35"/>
      </w:r>
      <w:r w:rsidR="00E63D88" w:rsidRPr="007A66EE">
        <w:rPr>
          <w:rFonts w:ascii="Simplified Arabic" w:hAnsi="Simplified Arabic" w:cs="Simplified Arabic"/>
          <w:color w:val="000000"/>
          <w:sz w:val="32"/>
          <w:szCs w:val="32"/>
          <w:rtl/>
        </w:rPr>
        <w:t>.</w:t>
      </w:r>
    </w:p>
    <w:p w:rsidR="00E63D88" w:rsidRPr="007A66EE" w:rsidRDefault="00E63D8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ونرى الإسلام العزيز يحثّ المسلمين ويشجّعهم على تكوين الروابط الاجتماعيّة البنّاءة، وجعل لها أساليب وممارسات لطيفة تؤدّي إلى الألفة والمحبّة بين أبناء المجتمع الإسلامي، كآداب التحيّة والسلام والمصافحة بين المؤمنين، وتبادل الزيارات، وعيادة المرضى، والمشاركة في تبادل التهاني في الأعياد والمناسبات الدينيّة والاجتماعيّة، والاهتمام بالجار، وتسلية أهل المصائب والشدائد ومشاركتهم في عزائهم لو مات منهم أحد، وغيرها كثير، ووضع لكلّ منها قواعد وأصولاً </w:t>
      </w:r>
      <w:r w:rsidR="00D3198A" w:rsidRPr="007A66EE">
        <w:rPr>
          <w:rFonts w:ascii="Simplified Arabic" w:hAnsi="Simplified Arabic" w:cs="Simplified Arabic"/>
          <w:color w:val="000000"/>
          <w:sz w:val="32"/>
          <w:szCs w:val="32"/>
          <w:rtl/>
        </w:rPr>
        <w:t xml:space="preserve">تشكّل </w:t>
      </w:r>
      <w:r w:rsidR="00D3198A" w:rsidRPr="007A66EE">
        <w:rPr>
          <w:rFonts w:ascii="Simplified Arabic" w:hAnsi="Simplified Arabic" w:cs="Simplified Arabic"/>
          <w:color w:val="000000"/>
          <w:sz w:val="32"/>
          <w:szCs w:val="32"/>
          <w:rtl/>
        </w:rPr>
        <w:lastRenderedPageBreak/>
        <w:t xml:space="preserve">مقاييس التربية الاجتماعية التي يجب على أفراده التمسك بها والمحافظة عليها </w:t>
      </w:r>
      <w:r w:rsidR="00A940C5" w:rsidRPr="007A66EE">
        <w:rPr>
          <w:rFonts w:ascii="Simplified Arabic" w:hAnsi="Simplified Arabic" w:cs="Simplified Arabic"/>
          <w:color w:val="000000"/>
          <w:sz w:val="32"/>
          <w:szCs w:val="32"/>
          <w:rtl/>
        </w:rPr>
        <w:t>لكسب مكارم الأخلاق والقيم الإنساتية</w:t>
      </w:r>
      <w:r w:rsidR="00D3198A" w:rsidRPr="007A66EE">
        <w:rPr>
          <w:rFonts w:ascii="Simplified Arabic" w:hAnsi="Simplified Arabic" w:cs="Simplified Arabic"/>
          <w:color w:val="000000"/>
          <w:sz w:val="32"/>
          <w:szCs w:val="32"/>
          <w:rtl/>
        </w:rPr>
        <w:t xml:space="preserve"> </w:t>
      </w:r>
      <w:r w:rsidR="001C67D1" w:rsidRPr="007A66EE">
        <w:rPr>
          <w:rFonts w:ascii="Simplified Arabic" w:hAnsi="Simplified Arabic" w:cs="Simplified Arabic"/>
          <w:color w:val="000000"/>
          <w:sz w:val="32"/>
          <w:szCs w:val="32"/>
          <w:rtl/>
        </w:rPr>
        <w:t xml:space="preserve">ولتأسيس الأخوة الصادقة بينهم. </w:t>
      </w:r>
    </w:p>
    <w:p w:rsidR="00E63D88" w:rsidRPr="007A66EE" w:rsidRDefault="004203AB"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E63D88" w:rsidRPr="007A66EE">
        <w:rPr>
          <w:rFonts w:ascii="Simplified Arabic" w:hAnsi="Simplified Arabic" w:cs="Simplified Arabic"/>
          <w:color w:val="000000"/>
          <w:sz w:val="32"/>
          <w:szCs w:val="32"/>
          <w:rtl/>
        </w:rPr>
        <w:t>والإسلام ينظّم علاقة الفرد المسلم بأهل بيته وأقاربه وأصدقائه وجيرانه. هذا رسول الله صلّى الله عليه وآله وسلّم يوصي المسلمين باحترام الجار ومؤازرته في حالات الفرح والحزن، واعتباره من الأهل والأقارب:</w:t>
      </w:r>
    </w:p>
    <w:p w:rsidR="00E63D88" w:rsidRPr="007A66EE" w:rsidRDefault="00E63D8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0A1EF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ما زال جبريل يوصيني با</w:t>
      </w:r>
      <w:r w:rsidR="000A1EFB" w:rsidRPr="007A66EE">
        <w:rPr>
          <w:rFonts w:ascii="Simplified Arabic" w:hAnsi="Simplified Arabic" w:cs="Simplified Arabic"/>
          <w:color w:val="000000"/>
          <w:sz w:val="32"/>
          <w:szCs w:val="32"/>
          <w:rtl/>
        </w:rPr>
        <w:t>لجار، حتّى ظننتُ أنّه سيورّثه)</w:t>
      </w:r>
      <w:r w:rsidR="000A1EFB" w:rsidRPr="007A66EE">
        <w:rPr>
          <w:rStyle w:val="FootnoteReference"/>
          <w:rFonts w:ascii="Simplified Arabic" w:hAnsi="Simplified Arabic" w:cs="Simplified Arabic"/>
          <w:color w:val="000000"/>
          <w:sz w:val="32"/>
          <w:szCs w:val="32"/>
          <w:rtl/>
        </w:rPr>
        <w:footnoteReference w:id="36"/>
      </w:r>
      <w:r w:rsidR="000A1EFB" w:rsidRPr="007A66EE">
        <w:rPr>
          <w:rFonts w:ascii="Simplified Arabic" w:hAnsi="Simplified Arabic" w:cs="Simplified Arabic"/>
          <w:color w:val="000000"/>
          <w:sz w:val="32"/>
          <w:szCs w:val="32"/>
          <w:rtl/>
        </w:rPr>
        <w:t xml:space="preserve"> </w:t>
      </w:r>
      <w:r w:rsidRPr="007A66EE">
        <w:rPr>
          <w:rFonts w:ascii="Simplified Arabic" w:hAnsi="Simplified Arabic" w:cs="Simplified Arabic"/>
          <w:color w:val="000000"/>
          <w:sz w:val="32"/>
          <w:szCs w:val="32"/>
          <w:rtl/>
        </w:rPr>
        <w:t>.</w:t>
      </w:r>
    </w:p>
    <w:p w:rsidR="0051032B" w:rsidRPr="007A66EE" w:rsidRDefault="0051032B"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ومما لا شك فيه أن المجتمع الذي يتكون أفراده وأسره، ممن ر</w:t>
      </w:r>
      <w:r w:rsidR="004203A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ب</w:t>
      </w:r>
      <w:r w:rsidR="004203A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وا على الإسلام تربية سليمة، يكون مجتمع خير وصلاح وتعاون، لأن كل فرد فيه قد علم ما له وما عليه، وزكى نفسه بطاعة ربه، حتى أصبحت تؤدي ما عليها من واجبات عن رضا واطمئنان، وأصبح كل فرد آمنا على نفسه وماله وعرضه، وبذلك يكون المجتمع كله مجتمع أمن واستقرار.</w:t>
      </w:r>
    </w:p>
    <w:p w:rsidR="006F5BAA" w:rsidRPr="007A66EE" w:rsidRDefault="004203AB"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51032B" w:rsidRPr="007A66EE">
        <w:rPr>
          <w:rFonts w:ascii="Simplified Arabic" w:hAnsi="Simplified Arabic" w:cs="Simplified Arabic"/>
          <w:color w:val="000000"/>
          <w:sz w:val="32"/>
          <w:szCs w:val="32"/>
          <w:rtl/>
        </w:rPr>
        <w:t xml:space="preserve">والمقصود هنا بيان الأسباب والوسائل التي </w:t>
      </w:r>
      <w:r w:rsidR="0085415B" w:rsidRPr="007A66EE">
        <w:rPr>
          <w:rFonts w:ascii="Simplified Arabic" w:hAnsi="Simplified Arabic" w:cs="Simplified Arabic"/>
          <w:color w:val="000000"/>
          <w:sz w:val="32"/>
          <w:szCs w:val="32"/>
          <w:rtl/>
        </w:rPr>
        <w:t>حدَّ</w:t>
      </w:r>
      <w:r w:rsidRPr="007A66EE">
        <w:rPr>
          <w:rFonts w:ascii="Simplified Arabic" w:hAnsi="Simplified Arabic" w:cs="Simplified Arabic"/>
          <w:color w:val="000000"/>
          <w:sz w:val="32"/>
          <w:szCs w:val="32"/>
          <w:rtl/>
        </w:rPr>
        <w:t xml:space="preserve">دها الإسلام لتربية الأفراد على </w:t>
      </w:r>
      <w:r w:rsidR="0051032B" w:rsidRPr="007A66EE">
        <w:rPr>
          <w:rFonts w:ascii="Simplified Arabic" w:hAnsi="Simplified Arabic" w:cs="Simplified Arabic"/>
          <w:color w:val="000000"/>
          <w:sz w:val="32"/>
          <w:szCs w:val="32"/>
          <w:rtl/>
        </w:rPr>
        <w:t>الأخوة الإسلامية التي عدها الله سبحانه وتعالى من أعظم نعمه التي امتن بها على عباده، وهي نعمة لا</w:t>
      </w:r>
      <w:r w:rsidR="00E7749A" w:rsidRPr="007A66EE">
        <w:rPr>
          <w:rFonts w:ascii="Simplified Arabic" w:hAnsi="Simplified Arabic" w:cs="Simplified Arabic"/>
          <w:color w:val="000000"/>
          <w:sz w:val="32"/>
          <w:szCs w:val="32"/>
          <w:rtl/>
        </w:rPr>
        <w:t xml:space="preserve"> تضاهيها نعمة الأخوة النَّسَبية.</w:t>
      </w:r>
      <w:r w:rsidR="006F5BAA" w:rsidRPr="007A66EE">
        <w:rPr>
          <w:rFonts w:ascii="Simplified Arabic" w:hAnsi="Simplified Arabic" w:cs="Simplified Arabic"/>
          <w:color w:val="000000"/>
          <w:sz w:val="32"/>
          <w:szCs w:val="32"/>
          <w:rtl/>
        </w:rPr>
        <w:t xml:space="preserve"> </w:t>
      </w:r>
    </w:p>
    <w:p w:rsidR="006F5BAA" w:rsidRPr="007A66EE" w:rsidRDefault="006F5BAA"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وت</w:t>
      </w:r>
      <w:r w:rsidR="00926208" w:rsidRPr="007A66EE">
        <w:rPr>
          <w:rFonts w:ascii="Simplified Arabic" w:hAnsi="Simplified Arabic" w:cs="Simplified Arabic"/>
          <w:color w:val="000000"/>
          <w:sz w:val="32"/>
          <w:szCs w:val="32"/>
          <w:rtl/>
        </w:rPr>
        <w:t xml:space="preserve">حقيقاً لهذا الغرض، أمر الإسلام </w:t>
      </w:r>
      <w:r w:rsidRPr="007A66EE">
        <w:rPr>
          <w:rFonts w:ascii="Simplified Arabic" w:hAnsi="Simplified Arabic" w:cs="Simplified Arabic"/>
          <w:color w:val="000000"/>
          <w:sz w:val="32"/>
          <w:szCs w:val="32"/>
          <w:rtl/>
        </w:rPr>
        <w:t>التمسك بالمحبة في الله و التزاور والتواصل والدعوة إلى الطعام وإجابتها وإعانة المحتاجين والضعفاء وإفشاء السلام وطلاقة الوجه وطيب الكلمة والتواضع وقبول الحق والعفو والسماحة، ودفع السيئة بالحسنة والمواساة والإيثار وحسن الظن ونصر المظلوم وستر المسلم وتعليم الجاهل والرفق به والإحسان إلى الجار وحب الطاعات وبغض الفواحش وأداء الواجبات والحقوق والصدقة الجارية والنصح لكل مسلم.</w:t>
      </w:r>
    </w:p>
    <w:p w:rsidR="00926208" w:rsidRPr="007A66EE" w:rsidRDefault="0092620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وحفاظاً على هذه الأخوة الإسلامية، فقد أمر الإسلام اجتناب بعض مساوئ السلوك منها: : اجتناب الظلم واجتناب الحسد والاحتقار والسخرية والهجر والقطيعة وترك ما يثير الشك والخوف في نفس المسلم والغيبة والنميمة وترك المنافسة للمسلم فيما بدأ فيه من المعاملات والابتعاد عن الغش والكذب</w:t>
      </w:r>
      <w:r w:rsidR="007E4D2A" w:rsidRPr="007A66EE">
        <w:rPr>
          <w:rFonts w:ascii="Simplified Arabic" w:hAnsi="Simplified Arabic" w:cs="Simplified Arabic"/>
          <w:color w:val="000000"/>
          <w:sz w:val="32"/>
          <w:szCs w:val="32"/>
          <w:rtl/>
        </w:rPr>
        <w:t xml:space="preserve">. إن تربية الفرد نفسه على هذه </w:t>
      </w:r>
      <w:r w:rsidR="007E4D2A" w:rsidRPr="007A66EE">
        <w:rPr>
          <w:rFonts w:ascii="Simplified Arabic" w:hAnsi="Simplified Arabic" w:cs="Simplified Arabic"/>
          <w:color w:val="000000"/>
          <w:sz w:val="32"/>
          <w:szCs w:val="32"/>
          <w:rtl/>
        </w:rPr>
        <w:lastRenderedPageBreak/>
        <w:t xml:space="preserve">المعاني، واشتماله عليها لدلالة واضحة على تطوره وارتفاعه الى كمال النضج البشري. </w:t>
      </w:r>
    </w:p>
    <w:p w:rsidR="009D36CC" w:rsidRPr="007A66EE" w:rsidRDefault="009D36CC"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7A66EE" w:rsidRDefault="007A66EE" w:rsidP="007A66EE">
      <w:pPr>
        <w:autoSpaceDE w:val="0"/>
        <w:autoSpaceDN w:val="0"/>
        <w:adjustRightInd w:val="0"/>
        <w:spacing w:after="0" w:line="240" w:lineRule="auto"/>
        <w:jc w:val="both"/>
        <w:rPr>
          <w:rFonts w:ascii="Simplified Arabic" w:hAnsi="Simplified Arabic" w:cs="Simplified Arabic"/>
          <w:sz w:val="32"/>
          <w:szCs w:val="32"/>
          <w:rtl/>
        </w:rPr>
      </w:pPr>
    </w:p>
    <w:p w:rsidR="001E5C97" w:rsidRDefault="001E5C97" w:rsidP="007A66EE">
      <w:pPr>
        <w:autoSpaceDE w:val="0"/>
        <w:autoSpaceDN w:val="0"/>
        <w:adjustRightInd w:val="0"/>
        <w:spacing w:after="0" w:line="240" w:lineRule="auto"/>
        <w:jc w:val="both"/>
        <w:rPr>
          <w:rFonts w:ascii="Simplified Arabic" w:hAnsi="Simplified Arabic" w:cs="Simplified Arabic"/>
          <w:sz w:val="32"/>
          <w:szCs w:val="32"/>
          <w:rtl/>
        </w:rPr>
      </w:pPr>
    </w:p>
    <w:p w:rsidR="001E5C97" w:rsidRDefault="001E5C97" w:rsidP="007A66EE">
      <w:pPr>
        <w:autoSpaceDE w:val="0"/>
        <w:autoSpaceDN w:val="0"/>
        <w:adjustRightInd w:val="0"/>
        <w:spacing w:after="0" w:line="240" w:lineRule="auto"/>
        <w:jc w:val="both"/>
        <w:rPr>
          <w:rFonts w:ascii="Simplified Arabic" w:hAnsi="Simplified Arabic" w:cs="Simplified Arabic"/>
          <w:sz w:val="32"/>
          <w:szCs w:val="32"/>
          <w:rtl/>
        </w:rPr>
      </w:pPr>
    </w:p>
    <w:p w:rsidR="001E5C97" w:rsidRDefault="001E5C97" w:rsidP="007A66EE">
      <w:pPr>
        <w:autoSpaceDE w:val="0"/>
        <w:autoSpaceDN w:val="0"/>
        <w:adjustRightInd w:val="0"/>
        <w:spacing w:after="0" w:line="240" w:lineRule="auto"/>
        <w:jc w:val="both"/>
        <w:rPr>
          <w:rFonts w:ascii="Simplified Arabic" w:hAnsi="Simplified Arabic" w:cs="Simplified Arabic"/>
          <w:sz w:val="32"/>
          <w:szCs w:val="32"/>
          <w:rtl/>
        </w:rPr>
      </w:pPr>
    </w:p>
    <w:p w:rsidR="001E5C97" w:rsidRDefault="001E5C97" w:rsidP="007A66EE">
      <w:pPr>
        <w:autoSpaceDE w:val="0"/>
        <w:autoSpaceDN w:val="0"/>
        <w:adjustRightInd w:val="0"/>
        <w:spacing w:after="0" w:line="240" w:lineRule="auto"/>
        <w:jc w:val="both"/>
        <w:rPr>
          <w:rFonts w:ascii="Simplified Arabic" w:hAnsi="Simplified Arabic" w:cs="Simplified Arabic"/>
          <w:sz w:val="32"/>
          <w:szCs w:val="32"/>
          <w:rtl/>
        </w:rPr>
      </w:pPr>
    </w:p>
    <w:p w:rsidR="001E5C97" w:rsidRDefault="001E5C97" w:rsidP="007A66EE">
      <w:pPr>
        <w:autoSpaceDE w:val="0"/>
        <w:autoSpaceDN w:val="0"/>
        <w:adjustRightInd w:val="0"/>
        <w:spacing w:after="0" w:line="240" w:lineRule="auto"/>
        <w:jc w:val="both"/>
        <w:rPr>
          <w:rFonts w:ascii="Simplified Arabic" w:hAnsi="Simplified Arabic" w:cs="Simplified Arabic"/>
          <w:sz w:val="32"/>
          <w:szCs w:val="32"/>
          <w:rtl/>
        </w:rPr>
      </w:pPr>
    </w:p>
    <w:p w:rsidR="001E5C97" w:rsidRDefault="001E5C97" w:rsidP="007A66EE">
      <w:pPr>
        <w:autoSpaceDE w:val="0"/>
        <w:autoSpaceDN w:val="0"/>
        <w:adjustRightInd w:val="0"/>
        <w:spacing w:after="0" w:line="240" w:lineRule="auto"/>
        <w:jc w:val="both"/>
        <w:rPr>
          <w:rFonts w:ascii="Simplified Arabic" w:hAnsi="Simplified Arabic" w:cs="Simplified Arabic"/>
          <w:sz w:val="32"/>
          <w:szCs w:val="32"/>
          <w:rtl/>
        </w:rPr>
      </w:pPr>
    </w:p>
    <w:p w:rsidR="0051032B" w:rsidRPr="007A66EE" w:rsidRDefault="001423C9" w:rsidP="007A66EE">
      <w:pPr>
        <w:autoSpaceDE w:val="0"/>
        <w:autoSpaceDN w:val="0"/>
        <w:adjustRightInd w:val="0"/>
        <w:spacing w:after="0" w:line="240" w:lineRule="auto"/>
        <w:jc w:val="center"/>
        <w:rPr>
          <w:rFonts w:ascii="Simplified Arabic" w:hAnsi="Simplified Arabic" w:cs="Simplified Arabic"/>
          <w:b/>
          <w:bCs/>
          <w:sz w:val="32"/>
          <w:szCs w:val="32"/>
          <w:rtl/>
        </w:rPr>
      </w:pPr>
      <w:r w:rsidRPr="007A66EE">
        <w:rPr>
          <w:rFonts w:ascii="Simplified Arabic" w:hAnsi="Simplified Arabic" w:cs="Simplified Arabic"/>
          <w:b/>
          <w:bCs/>
          <w:sz w:val="32"/>
          <w:szCs w:val="32"/>
          <w:rtl/>
        </w:rPr>
        <w:lastRenderedPageBreak/>
        <w:t>المبحث الخامس:</w:t>
      </w:r>
      <w:r w:rsidRPr="007A66EE">
        <w:rPr>
          <w:rFonts w:ascii="Simplified Arabic" w:hAnsi="Simplified Arabic" w:cs="Simplified Arabic"/>
          <w:b/>
          <w:bCs/>
          <w:color w:val="000000"/>
          <w:sz w:val="32"/>
          <w:szCs w:val="32"/>
          <w:rtl/>
        </w:rPr>
        <w:t xml:space="preserve"> التربية البدنيّة والجسمانيّة.</w:t>
      </w:r>
    </w:p>
    <w:p w:rsidR="007A66EE" w:rsidRDefault="007A66EE" w:rsidP="007A66EE">
      <w:pPr>
        <w:autoSpaceDE w:val="0"/>
        <w:autoSpaceDN w:val="0"/>
        <w:adjustRightInd w:val="0"/>
        <w:spacing w:after="0" w:line="240" w:lineRule="auto"/>
        <w:jc w:val="both"/>
        <w:rPr>
          <w:rFonts w:ascii="Simplified Arabic" w:hAnsi="Simplified Arabic" w:cs="Simplified Arabic"/>
          <w:color w:val="000000"/>
          <w:sz w:val="32"/>
          <w:szCs w:val="32"/>
          <w:rtl/>
        </w:rPr>
      </w:pPr>
    </w:p>
    <w:p w:rsidR="0051032B" w:rsidRPr="007A66EE" w:rsidRDefault="003B6E8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﴿يَا أَيُّهَا النَّاسُ </w:t>
      </w:r>
      <w:r w:rsidRPr="007A66EE">
        <w:rPr>
          <w:rFonts w:ascii="Simplified Arabic" w:hAnsi="Simplified Arabic" w:cs="Simplified Arabic"/>
          <w:color w:val="FF0000"/>
          <w:sz w:val="32"/>
          <w:szCs w:val="32"/>
          <w:rtl/>
        </w:rPr>
        <w:t>كُلُوا</w:t>
      </w:r>
      <w:r w:rsidRPr="007A66EE">
        <w:rPr>
          <w:rFonts w:ascii="Simplified Arabic" w:hAnsi="Simplified Arabic" w:cs="Simplified Arabic"/>
          <w:color w:val="000000"/>
          <w:sz w:val="32"/>
          <w:szCs w:val="32"/>
          <w:rtl/>
        </w:rPr>
        <w:t>ْ مِمَّا فِي الأَرْضِ حَلاَلاً طَيِّباً وَلاَ تَتَّبِعُواْ خُطُوَاتِ الشَّيْطَانِ إِنَّهُ لَكُمْ عَدُوٌّ مُّبِينٌ﴾</w:t>
      </w:r>
      <w:r w:rsidRPr="007A66EE">
        <w:rPr>
          <w:rStyle w:val="FootnoteReference"/>
          <w:rFonts w:ascii="Simplified Arabic" w:hAnsi="Simplified Arabic" w:cs="Simplified Arabic"/>
          <w:color w:val="000000"/>
          <w:sz w:val="32"/>
          <w:szCs w:val="32"/>
          <w:rtl/>
        </w:rPr>
        <w:footnoteReference w:id="37"/>
      </w:r>
      <w:r w:rsidRPr="007A66EE">
        <w:rPr>
          <w:rFonts w:ascii="Simplified Arabic" w:hAnsi="Simplified Arabic" w:cs="Simplified Arabic"/>
          <w:color w:val="000000"/>
          <w:sz w:val="32"/>
          <w:szCs w:val="32"/>
          <w:rtl/>
        </w:rPr>
        <w:t xml:space="preserve">  </w:t>
      </w:r>
      <w:r w:rsidR="005C142E"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إِنَّمَا حَرَّمَ عَلَيْكُمُ </w:t>
      </w:r>
      <w:r w:rsidRPr="007A66EE">
        <w:rPr>
          <w:rFonts w:ascii="Simplified Arabic" w:hAnsi="Simplified Arabic" w:cs="Simplified Arabic"/>
          <w:color w:val="FF0000"/>
          <w:sz w:val="32"/>
          <w:szCs w:val="32"/>
          <w:rtl/>
        </w:rPr>
        <w:t>الْمَيْتَة</w:t>
      </w:r>
      <w:r w:rsidRPr="007A66EE">
        <w:rPr>
          <w:rFonts w:ascii="Simplified Arabic" w:hAnsi="Simplified Arabic" w:cs="Simplified Arabic"/>
          <w:color w:val="000000"/>
          <w:sz w:val="32"/>
          <w:szCs w:val="32"/>
          <w:rtl/>
        </w:rPr>
        <w:t>َ وَالدَّمَ وَلَحْمَ الْخِنزِيرِ وَمَا أُهِلَّ بِهِ لِغَيْرِ اللّهِ فَمَنِ اضْطُرَّ غَيْرَ بَاغٍ وَلاَ عَادٍ فَلا إِثْمَ عَلَيْهِ إِنَّ اللّهَ غَفُورٌ رَّحِيمٌ</w:t>
      </w:r>
      <w:r w:rsidR="005C142E" w:rsidRPr="007A66EE">
        <w:rPr>
          <w:rFonts w:ascii="Simplified Arabic" w:hAnsi="Simplified Arabic" w:cs="Simplified Arabic"/>
          <w:color w:val="000000"/>
          <w:sz w:val="32"/>
          <w:szCs w:val="32"/>
          <w:rtl/>
        </w:rPr>
        <w:t>﴾</w:t>
      </w:r>
      <w:r w:rsidR="005C142E" w:rsidRPr="007A66EE">
        <w:rPr>
          <w:rStyle w:val="FootnoteReference"/>
          <w:rFonts w:ascii="Simplified Arabic" w:hAnsi="Simplified Arabic" w:cs="Simplified Arabic"/>
          <w:color w:val="000000"/>
          <w:sz w:val="32"/>
          <w:szCs w:val="32"/>
          <w:rtl/>
        </w:rPr>
        <w:footnoteReference w:id="38"/>
      </w:r>
      <w:r w:rsidR="005C142E" w:rsidRPr="007A66EE">
        <w:rPr>
          <w:rFonts w:ascii="Simplified Arabic" w:hAnsi="Simplified Arabic" w:cs="Simplified Arabic"/>
          <w:color w:val="000000"/>
          <w:sz w:val="32"/>
          <w:szCs w:val="32"/>
          <w:rtl/>
        </w:rPr>
        <w:t xml:space="preserve"> وقال ورسول الله (ص): (فَصُمْ وَأَفْطِرْ وَصَلِّ وَنَمْ فَإِنَّ لِجَسَدِكَ عَلَيْكَ </w:t>
      </w:r>
      <w:r w:rsidR="005C142E" w:rsidRPr="007A66EE">
        <w:rPr>
          <w:rFonts w:ascii="Simplified Arabic" w:hAnsi="Simplified Arabic" w:cs="Simplified Arabic"/>
          <w:color w:val="FF0000"/>
          <w:sz w:val="32"/>
          <w:szCs w:val="32"/>
          <w:rtl/>
        </w:rPr>
        <w:t>حَقًّا</w:t>
      </w:r>
      <w:r w:rsidR="005C142E" w:rsidRPr="007A66EE">
        <w:rPr>
          <w:rFonts w:ascii="Simplified Arabic" w:hAnsi="Simplified Arabic" w:cs="Simplified Arabic"/>
          <w:color w:val="000000"/>
          <w:sz w:val="32"/>
          <w:szCs w:val="32"/>
          <w:rtl/>
        </w:rPr>
        <w:t xml:space="preserve"> وَإِنَّ لِزَوْجِكَ عَلَيْكَ </w:t>
      </w:r>
      <w:r w:rsidR="005C142E" w:rsidRPr="007A66EE">
        <w:rPr>
          <w:rFonts w:ascii="Simplified Arabic" w:hAnsi="Simplified Arabic" w:cs="Simplified Arabic"/>
          <w:color w:val="FF0000"/>
          <w:sz w:val="32"/>
          <w:szCs w:val="32"/>
          <w:rtl/>
        </w:rPr>
        <w:t>حَقًّا</w:t>
      </w:r>
      <w:r w:rsidR="00AD07EF" w:rsidRPr="007A66EE">
        <w:rPr>
          <w:rFonts w:ascii="Simplified Arabic" w:hAnsi="Simplified Arabic" w:cs="Simplified Arabic"/>
          <w:color w:val="000000"/>
          <w:sz w:val="32"/>
          <w:szCs w:val="32"/>
          <w:rtl/>
        </w:rPr>
        <w:t>...</w:t>
      </w:r>
      <w:r w:rsidR="005C142E" w:rsidRPr="007A66EE">
        <w:rPr>
          <w:rFonts w:ascii="Simplified Arabic" w:hAnsi="Simplified Arabic" w:cs="Simplified Arabic"/>
          <w:color w:val="000000"/>
          <w:sz w:val="32"/>
          <w:szCs w:val="32"/>
          <w:rtl/>
        </w:rPr>
        <w:t>)</w:t>
      </w:r>
      <w:r w:rsidR="005C142E" w:rsidRPr="007A66EE">
        <w:rPr>
          <w:rStyle w:val="FootnoteReference"/>
          <w:rFonts w:ascii="Simplified Arabic" w:hAnsi="Simplified Arabic" w:cs="Simplified Arabic"/>
          <w:color w:val="000000"/>
          <w:sz w:val="32"/>
          <w:szCs w:val="32"/>
          <w:rtl/>
        </w:rPr>
        <w:footnoteReference w:id="39"/>
      </w:r>
    </w:p>
    <w:p w:rsidR="008E42FB" w:rsidRPr="007A66EE" w:rsidRDefault="008B05DF"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هذه النصوص</w:t>
      </w:r>
      <w:r w:rsidR="008E42FB" w:rsidRPr="007A66EE">
        <w:rPr>
          <w:rFonts w:ascii="Simplified Arabic" w:hAnsi="Simplified Arabic" w:cs="Simplified Arabic"/>
          <w:color w:val="000000"/>
          <w:sz w:val="32"/>
          <w:szCs w:val="32"/>
          <w:rtl/>
        </w:rPr>
        <w:t xml:space="preserve"> المباركات وغيرها ممّا ورد في القرآن الكريم </w:t>
      </w:r>
      <w:r w:rsidRPr="007A66EE">
        <w:rPr>
          <w:rFonts w:ascii="Simplified Arabic" w:hAnsi="Simplified Arabic" w:cs="Simplified Arabic"/>
          <w:color w:val="000000"/>
          <w:sz w:val="32"/>
          <w:szCs w:val="32"/>
          <w:rtl/>
        </w:rPr>
        <w:t xml:space="preserve">وكتب الأحاديث </w:t>
      </w:r>
      <w:r w:rsidR="008E42FB" w:rsidRPr="007A66EE">
        <w:rPr>
          <w:rFonts w:ascii="Simplified Arabic" w:hAnsi="Simplified Arabic" w:cs="Simplified Arabic"/>
          <w:color w:val="000000"/>
          <w:sz w:val="32"/>
          <w:szCs w:val="32"/>
          <w:rtl/>
        </w:rPr>
        <w:t xml:space="preserve">جميعها تعطي للإنسان حقّ </w:t>
      </w:r>
      <w:r w:rsidR="00E667F8" w:rsidRPr="007A66EE">
        <w:rPr>
          <w:rFonts w:ascii="Simplified Arabic" w:hAnsi="Simplified Arabic" w:cs="Simplified Arabic"/>
          <w:color w:val="000000"/>
          <w:sz w:val="32"/>
          <w:szCs w:val="32"/>
          <w:rtl/>
        </w:rPr>
        <w:t xml:space="preserve">التمتّع بالنعم </w:t>
      </w:r>
      <w:r w:rsidR="008E42FB" w:rsidRPr="007A66EE">
        <w:rPr>
          <w:rFonts w:ascii="Simplified Arabic" w:hAnsi="Simplified Arabic" w:cs="Simplified Arabic"/>
          <w:color w:val="000000"/>
          <w:sz w:val="32"/>
          <w:szCs w:val="32"/>
          <w:rtl/>
        </w:rPr>
        <w:t>التي خلقها الله سبحانه وتعالى وسخّرها للإنسان، ممّا على الأرض أو في البحر من أنواع النباتات والأشجار والفواكه والثمار والخضر والحيوانات والطيور والأسماك،</w:t>
      </w:r>
      <w:r w:rsidR="00E667F8" w:rsidRPr="007A66EE">
        <w:rPr>
          <w:rFonts w:ascii="Simplified Arabic" w:hAnsi="Simplified Arabic" w:cs="Simplified Arabic"/>
          <w:color w:val="000000"/>
          <w:sz w:val="32"/>
          <w:szCs w:val="32"/>
          <w:rtl/>
        </w:rPr>
        <w:t xml:space="preserve"> مما يقوي به بدنه ويحتفظ به على صحته وحيويته. و لذلك وجب عليه انقاء ما ينفعه مما أُبِيح له</w:t>
      </w:r>
      <w:r w:rsidR="00E32BA3" w:rsidRPr="007A66EE">
        <w:rPr>
          <w:rFonts w:ascii="Simplified Arabic" w:hAnsi="Simplified Arabic" w:cs="Simplified Arabic"/>
          <w:color w:val="000000"/>
          <w:sz w:val="32"/>
          <w:szCs w:val="32"/>
          <w:rtl/>
        </w:rPr>
        <w:t>، وأن يأكل ويشرب القدر اللازم لصحته، فإن الله أحلَّ له الطيبات ولكن حرَّم عليه الإ</w:t>
      </w:r>
      <w:r w:rsidR="00454102" w:rsidRPr="007A66EE">
        <w:rPr>
          <w:rFonts w:ascii="Simplified Arabic" w:hAnsi="Simplified Arabic" w:cs="Simplified Arabic"/>
          <w:color w:val="000000"/>
          <w:sz w:val="32"/>
          <w:szCs w:val="32"/>
          <w:rtl/>
        </w:rPr>
        <w:t>س</w:t>
      </w:r>
      <w:r w:rsidR="00E32BA3" w:rsidRPr="007A66EE">
        <w:rPr>
          <w:rFonts w:ascii="Simplified Arabic" w:hAnsi="Simplified Arabic" w:cs="Simplified Arabic"/>
          <w:color w:val="000000"/>
          <w:sz w:val="32"/>
          <w:szCs w:val="32"/>
          <w:rtl/>
        </w:rPr>
        <w:t>راف، وقال تعالى:</w:t>
      </w:r>
      <w:r w:rsidR="00370950" w:rsidRPr="007A66EE">
        <w:rPr>
          <w:rFonts w:ascii="Simplified Arabic" w:hAnsi="Simplified Arabic" w:cs="Simplified Arabic"/>
          <w:color w:val="000000"/>
          <w:sz w:val="32"/>
          <w:szCs w:val="32"/>
          <w:rtl/>
        </w:rPr>
        <w:t xml:space="preserve">﴿ يَا بَنِي آدَمَ خُذُواْ زِينَتَكُمْ عِندَ كُلِّ مَسْجِدٍ وكُلُواْ وَاشْرَبُواْ وَلاَ </w:t>
      </w:r>
      <w:r w:rsidR="00370950" w:rsidRPr="007A66EE">
        <w:rPr>
          <w:rFonts w:ascii="Simplified Arabic" w:hAnsi="Simplified Arabic" w:cs="Simplified Arabic"/>
          <w:color w:val="FF0000"/>
          <w:sz w:val="32"/>
          <w:szCs w:val="32"/>
          <w:rtl/>
        </w:rPr>
        <w:t>تُسْرِفُوا</w:t>
      </w:r>
      <w:r w:rsidR="00370950" w:rsidRPr="007A66EE">
        <w:rPr>
          <w:rFonts w:ascii="Simplified Arabic" w:hAnsi="Simplified Arabic" w:cs="Simplified Arabic"/>
          <w:color w:val="000000"/>
          <w:sz w:val="32"/>
          <w:szCs w:val="32"/>
          <w:rtl/>
        </w:rPr>
        <w:t>ْ إِنَّهُ لاَ يُحِبُّ الْمُسْرِفِينَ﴾</w:t>
      </w:r>
      <w:r w:rsidR="00370950" w:rsidRPr="007A66EE">
        <w:rPr>
          <w:rStyle w:val="FootnoteReference"/>
          <w:rFonts w:ascii="Simplified Arabic" w:hAnsi="Simplified Arabic" w:cs="Simplified Arabic"/>
          <w:color w:val="000000"/>
          <w:sz w:val="32"/>
          <w:szCs w:val="32"/>
          <w:rtl/>
        </w:rPr>
        <w:footnoteReference w:id="40"/>
      </w:r>
    </w:p>
    <w:p w:rsidR="001A565F" w:rsidRPr="007A66EE" w:rsidRDefault="002C02D4"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AA51C6" w:rsidRPr="007A66EE">
        <w:rPr>
          <w:rFonts w:ascii="Simplified Arabic" w:hAnsi="Simplified Arabic" w:cs="Simplified Arabic"/>
          <w:color w:val="000000"/>
          <w:sz w:val="32"/>
          <w:szCs w:val="32"/>
          <w:rtl/>
        </w:rPr>
        <w:t xml:space="preserve">إنّ الإسلام العظيم قد اعتنى بالرياضة والتربية البدنيّة، لإعداد جيل قويّ، عناية فائقة، وكان </w:t>
      </w:r>
      <w:r w:rsidR="008E42FB" w:rsidRPr="007A66EE">
        <w:rPr>
          <w:rFonts w:ascii="Simplified Arabic" w:hAnsi="Simplified Arabic" w:cs="Simplified Arabic"/>
          <w:color w:val="000000"/>
          <w:sz w:val="32"/>
          <w:szCs w:val="32"/>
          <w:rtl/>
        </w:rPr>
        <w:t xml:space="preserve">الرسول </w:t>
      </w:r>
      <w:r w:rsidR="00AA51C6" w:rsidRPr="007A66EE">
        <w:rPr>
          <w:rFonts w:ascii="Simplified Arabic" w:hAnsi="Simplified Arabic" w:cs="Simplified Arabic"/>
          <w:color w:val="000000"/>
          <w:sz w:val="32"/>
          <w:szCs w:val="32"/>
          <w:rtl/>
        </w:rPr>
        <w:t>يشجّع على الرياضة والسباحة والفروسيّة، و يشترك هو فيها فعلاً. وقد حثّ الرسول الأكرم صلّى الله عليه وآله وسلّم على التربية الرياضيّة والبدنيّة،</w:t>
      </w:r>
      <w:r w:rsidR="001A565F" w:rsidRPr="007A66EE">
        <w:rPr>
          <w:rFonts w:ascii="Simplified Arabic" w:hAnsi="Simplified Arabic" w:cs="Simplified Arabic"/>
          <w:sz w:val="32"/>
          <w:szCs w:val="32"/>
          <w:rtl/>
        </w:rPr>
        <w:t xml:space="preserve"> </w:t>
      </w:r>
      <w:r w:rsidR="001A565F" w:rsidRPr="007A66EE">
        <w:rPr>
          <w:rFonts w:ascii="Simplified Arabic" w:hAnsi="Simplified Arabic" w:cs="Simplified Arabic"/>
          <w:color w:val="000000"/>
          <w:sz w:val="32"/>
          <w:szCs w:val="32"/>
          <w:rtl/>
        </w:rPr>
        <w:t>ومن مظاهر الاهتمام بالتربية الرياضيّة والبدنيّة للرسول الأكرم صلّى الله عليه وآله وسلّم أنّه كان فتىً فارساً مقاتلاً، وكان يشترك في ميادين سباق الفروسيّة؛ فكان يكسب الجولات ويتفوّق في أغلب السباقات، وقد خسرت ناقته في إحدى جولات الفروسيّة التي اشترك فيها.</w:t>
      </w:r>
    </w:p>
    <w:p w:rsidR="001A565F" w:rsidRPr="007A66EE" w:rsidRDefault="001A565F"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وكان صلّى الله عليه وآله وسلّم يقيم السباقات بين أصحابه، ويرصد لها جوائز للمتفوّقين؛ تشجيعاً منه للفتوّة وللروح الرياضيّة</w:t>
      </w:r>
      <w:r w:rsidRPr="007A66EE">
        <w:rPr>
          <w:rFonts w:ascii="Simplified Arabic" w:hAnsi="Simplified Arabic" w:cs="Simplified Arabic"/>
          <w:sz w:val="32"/>
          <w:szCs w:val="32"/>
          <w:rtl/>
        </w:rPr>
        <w:t>،</w:t>
      </w:r>
      <w:r w:rsidRPr="007A66EE">
        <w:rPr>
          <w:rFonts w:ascii="Simplified Arabic" w:hAnsi="Simplified Arabic" w:cs="Simplified Arabic"/>
          <w:color w:val="000000"/>
          <w:sz w:val="32"/>
          <w:szCs w:val="32"/>
          <w:rtl/>
        </w:rPr>
        <w:t xml:space="preserve"> وقد صارع مرّة ركانة الذي كان معروفاً بالقوّة والغلبة، فصرعه رسول الله صلّى الله عليه وآله وسلّم.</w:t>
      </w:r>
      <w:r w:rsidRPr="007A66EE">
        <w:rPr>
          <w:rFonts w:ascii="Simplified Arabic" w:hAnsi="Simplified Arabic" w:cs="Simplified Arabic"/>
          <w:sz w:val="32"/>
          <w:szCs w:val="32"/>
          <w:rtl/>
        </w:rPr>
        <w:t xml:space="preserve"> </w:t>
      </w:r>
    </w:p>
    <w:p w:rsidR="00464C3E" w:rsidRPr="007A66EE" w:rsidRDefault="001A565F"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lastRenderedPageBreak/>
        <w:t xml:space="preserve"> </w:t>
      </w:r>
      <w:r w:rsidR="008B05DF" w:rsidRPr="007A66EE">
        <w:rPr>
          <w:rFonts w:ascii="Simplified Arabic" w:hAnsi="Simplified Arabic" w:cs="Simplified Arabic"/>
          <w:sz w:val="32"/>
          <w:szCs w:val="32"/>
          <w:rtl/>
        </w:rPr>
        <w:t xml:space="preserve"> إنّ </w:t>
      </w:r>
      <w:r w:rsidR="00971777" w:rsidRPr="007A66EE">
        <w:rPr>
          <w:rFonts w:ascii="Simplified Arabic" w:hAnsi="Simplified Arabic" w:cs="Simplified Arabic"/>
          <w:sz w:val="32"/>
          <w:szCs w:val="32"/>
          <w:rtl/>
        </w:rPr>
        <w:t>الغذاء المناسب والرياضة لهما منافع كثيرة لصحة البدن. فالرياضة الدائمة بقدر مناسب يخفّف من تأثير</w:t>
      </w:r>
      <w:r w:rsidR="00464C3E" w:rsidRPr="007A66EE">
        <w:rPr>
          <w:rFonts w:ascii="Simplified Arabic" w:hAnsi="Simplified Arabic" w:cs="Simplified Arabic"/>
          <w:sz w:val="32"/>
          <w:szCs w:val="32"/>
          <w:rtl/>
        </w:rPr>
        <w:t xml:space="preserve"> السرطان. وقد نشرت المؤسسة الأمركية للبحث في مرض السرطان بعض التوصيات المفيدة للتخفيف من تأثير مرض السرطان من خلال الغذاء المعتدل والرياضة الدائمة، وهي </w:t>
      </w:r>
      <w:r w:rsidR="008B05DF" w:rsidRPr="007A66EE">
        <w:rPr>
          <w:rFonts w:ascii="Simplified Arabic" w:hAnsi="Simplified Arabic" w:cs="Simplified Arabic"/>
          <w:sz w:val="32"/>
          <w:szCs w:val="32"/>
          <w:rtl/>
        </w:rPr>
        <w:t>ك</w:t>
      </w:r>
      <w:r w:rsidR="00464C3E" w:rsidRPr="007A66EE">
        <w:rPr>
          <w:rFonts w:ascii="Simplified Arabic" w:hAnsi="Simplified Arabic" w:cs="Simplified Arabic"/>
          <w:sz w:val="32"/>
          <w:szCs w:val="32"/>
          <w:rtl/>
        </w:rPr>
        <w:t xml:space="preserve">الآتي:     </w:t>
      </w:r>
    </w:p>
    <w:p w:rsidR="006D1610" w:rsidRPr="007A66EE" w:rsidRDefault="00464C3E"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 xml:space="preserve"> 1 – التزم بنحافة ال</w:t>
      </w:r>
      <w:r w:rsidR="008B05DF" w:rsidRPr="007A66EE">
        <w:rPr>
          <w:rFonts w:ascii="Simplified Arabic" w:hAnsi="Simplified Arabic" w:cs="Simplified Arabic"/>
          <w:sz w:val="32"/>
          <w:szCs w:val="32"/>
          <w:rtl/>
        </w:rPr>
        <w:t>ب</w:t>
      </w:r>
      <w:r w:rsidRPr="007A66EE">
        <w:rPr>
          <w:rFonts w:ascii="Simplified Arabic" w:hAnsi="Simplified Arabic" w:cs="Simplified Arabic"/>
          <w:sz w:val="32"/>
          <w:szCs w:val="32"/>
          <w:rtl/>
        </w:rPr>
        <w:t>دن دون خسارة الوزن المعتدل.</w:t>
      </w:r>
    </w:p>
    <w:p w:rsidR="00464C3E" w:rsidRPr="007A66EE" w:rsidRDefault="00464C3E"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2 – اشتغل بري</w:t>
      </w:r>
      <w:r w:rsidR="00636925" w:rsidRPr="007A66EE">
        <w:rPr>
          <w:rFonts w:ascii="Simplified Arabic" w:hAnsi="Simplified Arabic" w:cs="Simplified Arabic"/>
          <w:sz w:val="32"/>
          <w:szCs w:val="32"/>
          <w:rtl/>
        </w:rPr>
        <w:t>اضة خفيفة قدر 150 ساعة كل أسبوع، أو برياضة شاقة قدر 75 ساعة كل أسبوع.</w:t>
      </w:r>
    </w:p>
    <w:p w:rsidR="00636925" w:rsidRPr="007A66EE" w:rsidRDefault="00636925"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 xml:space="preserve">3 -  </w:t>
      </w:r>
      <w:r w:rsidR="002C02D4" w:rsidRPr="007A66EE">
        <w:rPr>
          <w:rFonts w:ascii="Simplified Arabic" w:hAnsi="Simplified Arabic" w:cs="Simplified Arabic"/>
          <w:sz w:val="32"/>
          <w:szCs w:val="32"/>
          <w:rtl/>
        </w:rPr>
        <w:t xml:space="preserve">أو انشغل بالرياضة 30 دقيقة كل يوم.  </w:t>
      </w:r>
    </w:p>
    <w:p w:rsidR="00636925" w:rsidRPr="007A66EE" w:rsidRDefault="00636925"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 xml:space="preserve">4 – </w:t>
      </w:r>
      <w:r w:rsidR="002C02D4" w:rsidRPr="007A66EE">
        <w:rPr>
          <w:rFonts w:ascii="Simplified Arabic" w:hAnsi="Simplified Arabic" w:cs="Simplified Arabic"/>
          <w:sz w:val="32"/>
          <w:szCs w:val="32"/>
          <w:rtl/>
        </w:rPr>
        <w:t xml:space="preserve"> ينشغل الأولاد برياضة خفيفة أو شاقة بقدر ساعة كل أسبوع.</w:t>
      </w:r>
    </w:p>
    <w:p w:rsidR="00636925" w:rsidRPr="007A66EE" w:rsidRDefault="00636925"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5 – امتنع من أكل السكر وخفّف من تناول أطعمة ذات طاقة عالية.</w:t>
      </w:r>
    </w:p>
    <w:p w:rsidR="00636925" w:rsidRPr="007A66EE" w:rsidRDefault="00636925"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 xml:space="preserve">6 – كُلْ أنواعًا من الخضروات والفواكه والحبوب. </w:t>
      </w:r>
    </w:p>
    <w:p w:rsidR="00636925" w:rsidRPr="007A66EE" w:rsidRDefault="00636925"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7 – خفِّف من تناول صديوم، واللحم الأحمر</w:t>
      </w:r>
      <w:r w:rsidR="00264F27" w:rsidRPr="007A66EE">
        <w:rPr>
          <w:rFonts w:ascii="Simplified Arabic" w:hAnsi="Simplified Arabic" w:cs="Simplified Arabic"/>
          <w:sz w:val="32"/>
          <w:szCs w:val="32"/>
          <w:rtl/>
        </w:rPr>
        <w:t>، والمعالج منه.</w:t>
      </w:r>
    </w:p>
    <w:p w:rsidR="00264F27" w:rsidRPr="007A66EE" w:rsidRDefault="00264F27"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 xml:space="preserve">8 – خفِّف من المشروبات المسكرة. </w:t>
      </w:r>
    </w:p>
    <w:p w:rsidR="00264F27" w:rsidRPr="007A66EE" w:rsidRDefault="00264F27"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sz w:val="32"/>
          <w:szCs w:val="32"/>
          <w:rtl/>
        </w:rPr>
        <w:t>هذه التوصيات</w:t>
      </w:r>
      <w:r w:rsidR="002C02D4" w:rsidRPr="007A66EE">
        <w:rPr>
          <w:rFonts w:ascii="Simplified Arabic" w:hAnsi="Simplified Arabic" w:cs="Simplified Arabic"/>
          <w:sz w:val="32"/>
          <w:szCs w:val="32"/>
          <w:rtl/>
        </w:rPr>
        <w:t>،</w:t>
      </w:r>
      <w:r w:rsidR="00A714B3" w:rsidRPr="007A66EE">
        <w:rPr>
          <w:rFonts w:ascii="Simplified Arabic" w:hAnsi="Simplified Arabic" w:cs="Simplified Arabic"/>
          <w:sz w:val="32"/>
          <w:szCs w:val="32"/>
          <w:rtl/>
        </w:rPr>
        <w:t>باستثناء المسكر،</w:t>
      </w:r>
      <w:r w:rsidRPr="007A66EE">
        <w:rPr>
          <w:rFonts w:ascii="Simplified Arabic" w:hAnsi="Simplified Arabic" w:cs="Simplified Arabic"/>
          <w:sz w:val="32"/>
          <w:szCs w:val="32"/>
          <w:rtl/>
        </w:rPr>
        <w:t xml:space="preserve"> ليست مفيدة للمصابين فقط، بل مفيدة للصحة الدائمة، وللتخفيف أو الوقاية من بعض الأمراض مثل الأمراض القلبية</w:t>
      </w:r>
      <w:r w:rsidR="00A714B3" w:rsidRPr="007A66EE">
        <w:rPr>
          <w:rFonts w:ascii="Simplified Arabic" w:hAnsi="Simplified Arabic" w:cs="Simplified Arabic"/>
          <w:sz w:val="32"/>
          <w:szCs w:val="32"/>
          <w:rtl/>
        </w:rPr>
        <w:t>،</w:t>
      </w:r>
      <w:r w:rsidRPr="007A66EE">
        <w:rPr>
          <w:rFonts w:ascii="Simplified Arabic" w:hAnsi="Simplified Arabic" w:cs="Simplified Arabic"/>
          <w:sz w:val="32"/>
          <w:szCs w:val="32"/>
          <w:rtl/>
        </w:rPr>
        <w:t>والوزن المفرط، وسوء التفكير الناتج من الشيخوخة، وغيرها من الأمراض. إنّ الغذاء المناسب والرياضة الدائمة يعتبران من أهمّ الشروط للحياة الصحية.</w:t>
      </w:r>
      <w:r w:rsidR="003B6E88" w:rsidRPr="007A66EE">
        <w:rPr>
          <w:rStyle w:val="FootnoteReference"/>
          <w:rFonts w:ascii="Simplified Arabic" w:hAnsi="Simplified Arabic" w:cs="Simplified Arabic"/>
          <w:sz w:val="32"/>
          <w:szCs w:val="32"/>
          <w:rtl/>
        </w:rPr>
        <w:footnoteReference w:id="41"/>
      </w:r>
      <w:r w:rsidRPr="007A66EE">
        <w:rPr>
          <w:rFonts w:ascii="Simplified Arabic" w:hAnsi="Simplified Arabic" w:cs="Simplified Arabic"/>
          <w:sz w:val="32"/>
          <w:szCs w:val="32"/>
          <w:rtl/>
        </w:rPr>
        <w:t xml:space="preserve"> </w:t>
      </w: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b/>
          <w:bCs/>
          <w:sz w:val="32"/>
          <w:szCs w:val="32"/>
          <w:rtl/>
        </w:rPr>
      </w:pPr>
    </w:p>
    <w:p w:rsidR="00FF730A" w:rsidRPr="007A66EE" w:rsidRDefault="00FF730A" w:rsidP="007A66EE">
      <w:pPr>
        <w:autoSpaceDE w:val="0"/>
        <w:autoSpaceDN w:val="0"/>
        <w:adjustRightInd w:val="0"/>
        <w:spacing w:after="0" w:line="240" w:lineRule="auto"/>
        <w:jc w:val="center"/>
        <w:rPr>
          <w:rFonts w:ascii="Simplified Arabic" w:hAnsi="Simplified Arabic" w:cs="Simplified Arabic"/>
          <w:b/>
          <w:bCs/>
          <w:sz w:val="32"/>
          <w:szCs w:val="32"/>
          <w:rtl/>
        </w:rPr>
      </w:pPr>
      <w:r w:rsidRPr="007A66EE">
        <w:rPr>
          <w:rFonts w:ascii="Simplified Arabic" w:hAnsi="Simplified Arabic" w:cs="Simplified Arabic"/>
          <w:b/>
          <w:bCs/>
          <w:sz w:val="32"/>
          <w:szCs w:val="32"/>
          <w:rtl/>
        </w:rPr>
        <w:lastRenderedPageBreak/>
        <w:t>المبحث السادس:</w:t>
      </w:r>
      <w:r w:rsidRPr="007A66EE">
        <w:rPr>
          <w:rFonts w:ascii="Simplified Arabic" w:hAnsi="Simplified Arabic" w:cs="Simplified Arabic"/>
          <w:b/>
          <w:bCs/>
          <w:color w:val="000000"/>
          <w:sz w:val="32"/>
          <w:szCs w:val="32"/>
          <w:rtl/>
        </w:rPr>
        <w:t xml:space="preserve"> التربية</w:t>
      </w:r>
      <w:r w:rsidR="00293353" w:rsidRPr="007A66EE">
        <w:rPr>
          <w:rFonts w:ascii="Simplified Arabic" w:hAnsi="Simplified Arabic" w:cs="Simplified Arabic"/>
          <w:b/>
          <w:bCs/>
          <w:color w:val="000000"/>
          <w:sz w:val="32"/>
          <w:szCs w:val="32"/>
          <w:rtl/>
        </w:rPr>
        <w:t xml:space="preserve"> الذوقية</w:t>
      </w:r>
      <w:r w:rsidRPr="007A66EE">
        <w:rPr>
          <w:rFonts w:ascii="Simplified Arabic" w:hAnsi="Simplified Arabic" w:cs="Simplified Arabic"/>
          <w:b/>
          <w:bCs/>
          <w:color w:val="000000"/>
          <w:sz w:val="32"/>
          <w:szCs w:val="32"/>
          <w:rtl/>
        </w:rPr>
        <w:t xml:space="preserve"> </w:t>
      </w:r>
      <w:r w:rsidR="00293353" w:rsidRPr="007A66EE">
        <w:rPr>
          <w:rFonts w:ascii="Simplified Arabic" w:hAnsi="Simplified Arabic" w:cs="Simplified Arabic"/>
          <w:b/>
          <w:bCs/>
          <w:color w:val="000000"/>
          <w:sz w:val="32"/>
          <w:szCs w:val="32"/>
          <w:rtl/>
        </w:rPr>
        <w:t>و</w:t>
      </w:r>
      <w:r w:rsidRPr="007A66EE">
        <w:rPr>
          <w:rFonts w:ascii="Simplified Arabic" w:hAnsi="Simplified Arabic" w:cs="Simplified Arabic"/>
          <w:b/>
          <w:bCs/>
          <w:color w:val="000000"/>
          <w:sz w:val="32"/>
          <w:szCs w:val="32"/>
          <w:rtl/>
        </w:rPr>
        <w:t>الجماليّة</w:t>
      </w:r>
      <w:r w:rsidR="00AA6B2F" w:rsidRPr="007A66EE">
        <w:rPr>
          <w:rFonts w:ascii="Simplified Arabic" w:hAnsi="Simplified Arabic" w:cs="Simplified Arabic"/>
          <w:b/>
          <w:bCs/>
          <w:sz w:val="32"/>
          <w:szCs w:val="32"/>
          <w:rtl/>
        </w:rPr>
        <w:t>.</w:t>
      </w:r>
    </w:p>
    <w:p w:rsidR="007A66EE" w:rsidRDefault="007A66EE" w:rsidP="007A66EE">
      <w:pPr>
        <w:autoSpaceDE w:val="0"/>
        <w:autoSpaceDN w:val="0"/>
        <w:adjustRightInd w:val="0"/>
        <w:spacing w:after="0" w:line="240" w:lineRule="auto"/>
        <w:jc w:val="both"/>
        <w:rPr>
          <w:rFonts w:ascii="Simplified Arabic" w:hAnsi="Simplified Arabic" w:cs="Simplified Arabic"/>
          <w:color w:val="000000"/>
          <w:sz w:val="32"/>
          <w:szCs w:val="32"/>
          <w:rtl/>
        </w:rPr>
      </w:pPr>
    </w:p>
    <w:p w:rsidR="00AA6B2F" w:rsidRPr="007A66EE" w:rsidRDefault="00AA6B2F"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 xml:space="preserve">قال تعالى: ﴿يَا بَنِي آدَمَ خُذُواْ </w:t>
      </w:r>
      <w:r w:rsidRPr="007A66EE">
        <w:rPr>
          <w:rFonts w:ascii="Simplified Arabic" w:hAnsi="Simplified Arabic" w:cs="Simplified Arabic"/>
          <w:color w:val="FF0000"/>
          <w:sz w:val="32"/>
          <w:szCs w:val="32"/>
          <w:rtl/>
        </w:rPr>
        <w:t>زِينَتَكُم</w:t>
      </w:r>
      <w:r w:rsidRPr="007A66EE">
        <w:rPr>
          <w:rFonts w:ascii="Simplified Arabic" w:hAnsi="Simplified Arabic" w:cs="Simplified Arabic"/>
          <w:color w:val="000000"/>
          <w:sz w:val="32"/>
          <w:szCs w:val="32"/>
          <w:rtl/>
        </w:rPr>
        <w:t>ْ عِندَ كُلِّ مَسْجِدٍ</w:t>
      </w:r>
      <w:r w:rsidRPr="007A66EE">
        <w:rPr>
          <w:rFonts w:ascii="Simplified Arabic" w:hAnsi="Simplified Arabic" w:cs="Simplified Arabic"/>
          <w:sz w:val="32"/>
          <w:szCs w:val="32"/>
          <w:rtl/>
        </w:rPr>
        <w:t>﴾</w:t>
      </w:r>
      <w:r w:rsidRPr="007A66EE">
        <w:rPr>
          <w:rStyle w:val="FootnoteReference"/>
          <w:rFonts w:ascii="Simplified Arabic" w:hAnsi="Simplified Arabic" w:cs="Simplified Arabic"/>
          <w:sz w:val="32"/>
          <w:szCs w:val="32"/>
          <w:rtl/>
        </w:rPr>
        <w:footnoteReference w:id="42"/>
      </w:r>
      <w:r w:rsidRPr="007A66EE">
        <w:rPr>
          <w:rFonts w:ascii="Simplified Arabic" w:hAnsi="Simplified Arabic" w:cs="Simplified Arabic"/>
          <w:sz w:val="32"/>
          <w:szCs w:val="32"/>
          <w:rtl/>
        </w:rPr>
        <w:t xml:space="preserve"> </w:t>
      </w:r>
      <w:r w:rsidR="00F73B80" w:rsidRPr="007A66EE">
        <w:rPr>
          <w:rFonts w:ascii="Simplified Arabic" w:hAnsi="Simplified Arabic" w:cs="Simplified Arabic"/>
          <w:sz w:val="32"/>
          <w:szCs w:val="32"/>
          <w:rtl/>
        </w:rPr>
        <w:t xml:space="preserve">وقال </w:t>
      </w:r>
      <w:r w:rsidR="00A51C16" w:rsidRPr="007A66EE">
        <w:rPr>
          <w:rFonts w:ascii="Simplified Arabic" w:hAnsi="Simplified Arabic" w:cs="Simplified Arabic"/>
          <w:sz w:val="32"/>
          <w:szCs w:val="32"/>
          <w:rtl/>
        </w:rPr>
        <w:t>أيصاً:</w:t>
      </w:r>
      <w:r w:rsidRPr="007A66EE">
        <w:rPr>
          <w:rFonts w:ascii="Simplified Arabic" w:hAnsi="Simplified Arabic" w:cs="Simplified Arabic"/>
          <w:sz w:val="32"/>
          <w:szCs w:val="32"/>
          <w:rtl/>
        </w:rPr>
        <w:t>﴿</w:t>
      </w:r>
      <w:r w:rsidRPr="007A66EE">
        <w:rPr>
          <w:rFonts w:ascii="Simplified Arabic" w:hAnsi="Simplified Arabic" w:cs="Simplified Arabic"/>
          <w:color w:val="000000"/>
          <w:sz w:val="32"/>
          <w:szCs w:val="32"/>
          <w:rtl/>
        </w:rPr>
        <w:t xml:space="preserve">وَثِيَابَكَ </w:t>
      </w:r>
      <w:r w:rsidRPr="007A66EE">
        <w:rPr>
          <w:rFonts w:ascii="Simplified Arabic" w:hAnsi="Simplified Arabic" w:cs="Simplified Arabic"/>
          <w:color w:val="FF0000"/>
          <w:sz w:val="32"/>
          <w:szCs w:val="32"/>
          <w:rtl/>
        </w:rPr>
        <w:t>فَطَهِّر</w:t>
      </w:r>
      <w:r w:rsidRPr="007A66EE">
        <w:rPr>
          <w:rFonts w:ascii="Simplified Arabic" w:hAnsi="Simplified Arabic" w:cs="Simplified Arabic"/>
          <w:color w:val="000000"/>
          <w:sz w:val="32"/>
          <w:szCs w:val="32"/>
          <w:rtl/>
        </w:rPr>
        <w:t>ْ {4} وَالرُّجْزَ فَاهْجُرْ﴾</w:t>
      </w:r>
      <w:r w:rsidRPr="007A66EE">
        <w:rPr>
          <w:rStyle w:val="FootnoteReference"/>
          <w:rFonts w:ascii="Simplified Arabic" w:hAnsi="Simplified Arabic" w:cs="Simplified Arabic"/>
          <w:sz w:val="32"/>
          <w:szCs w:val="32"/>
          <w:rtl/>
        </w:rPr>
        <w:footnoteReference w:id="43"/>
      </w:r>
      <w:r w:rsidRPr="007A66EE">
        <w:rPr>
          <w:rFonts w:ascii="Simplified Arabic" w:hAnsi="Simplified Arabic" w:cs="Simplified Arabic"/>
          <w:sz w:val="32"/>
          <w:szCs w:val="32"/>
          <w:rtl/>
        </w:rPr>
        <w:t xml:space="preserve"> </w:t>
      </w:r>
      <w:r w:rsidR="00A51C16" w:rsidRPr="007A66EE">
        <w:rPr>
          <w:rFonts w:ascii="Simplified Arabic" w:hAnsi="Simplified Arabic" w:cs="Simplified Arabic"/>
          <w:sz w:val="32"/>
          <w:szCs w:val="32"/>
          <w:rtl/>
        </w:rPr>
        <w:t>وقال رسول الله (ص)</w:t>
      </w:r>
      <w:r w:rsidR="00A51C16" w:rsidRPr="007A66EE">
        <w:rPr>
          <w:rFonts w:ascii="Simplified Arabic" w:hAnsi="Simplified Arabic" w:cs="Simplified Arabic"/>
          <w:color w:val="000000"/>
          <w:sz w:val="32"/>
          <w:szCs w:val="32"/>
          <w:rtl/>
        </w:rPr>
        <w:t xml:space="preserve">: </w:t>
      </w:r>
      <w:r w:rsidRPr="007A66EE">
        <w:rPr>
          <w:rFonts w:ascii="Simplified Arabic" w:hAnsi="Simplified Arabic" w:cs="Simplified Arabic"/>
          <w:color w:val="000000"/>
          <w:sz w:val="32"/>
          <w:szCs w:val="32"/>
          <w:rtl/>
        </w:rPr>
        <w:t xml:space="preserve">(إنّ الله </w:t>
      </w:r>
      <w:r w:rsidRPr="007A66EE">
        <w:rPr>
          <w:rFonts w:ascii="Simplified Arabic" w:hAnsi="Simplified Arabic" w:cs="Simplified Arabic"/>
          <w:color w:val="FF0000"/>
          <w:sz w:val="32"/>
          <w:szCs w:val="32"/>
          <w:rtl/>
        </w:rPr>
        <w:t>جميل</w:t>
      </w:r>
      <w:r w:rsidRPr="007A66EE">
        <w:rPr>
          <w:rFonts w:ascii="Simplified Arabic" w:hAnsi="Simplified Arabic" w:cs="Simplified Arabic"/>
          <w:color w:val="000000"/>
          <w:sz w:val="32"/>
          <w:szCs w:val="32"/>
          <w:rtl/>
        </w:rPr>
        <w:t xml:space="preserve"> يحبّ الجمال</w:t>
      </w:r>
      <w:r w:rsidRPr="007A66EE">
        <w:rPr>
          <w:rFonts w:ascii="Simplified Arabic" w:hAnsi="Simplified Arabic" w:cs="Simplified Arabic"/>
          <w:sz w:val="32"/>
          <w:szCs w:val="32"/>
          <w:rtl/>
        </w:rPr>
        <w:t>)</w:t>
      </w:r>
      <w:r w:rsidRPr="007A66EE">
        <w:rPr>
          <w:rStyle w:val="FootnoteReference"/>
          <w:rFonts w:ascii="Simplified Arabic" w:hAnsi="Simplified Arabic" w:cs="Simplified Arabic"/>
          <w:sz w:val="32"/>
          <w:szCs w:val="32"/>
          <w:rtl/>
        </w:rPr>
        <w:footnoteReference w:id="44"/>
      </w:r>
    </w:p>
    <w:p w:rsidR="00182D0B" w:rsidRPr="007A66EE" w:rsidRDefault="00182D0B"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مما تسعى إليه التربية الإسلامية أن يكون التوافق كبيرا بين فطرة الإنسان والذوق</w:t>
      </w:r>
      <w:r w:rsidR="00F1472A" w:rsidRPr="007A66EE">
        <w:rPr>
          <w:rFonts w:ascii="Simplified Arabic" w:hAnsi="Simplified Arabic" w:cs="Simplified Arabic"/>
          <w:color w:val="000000"/>
          <w:sz w:val="32"/>
          <w:szCs w:val="32"/>
          <w:rtl/>
        </w:rPr>
        <w:t xml:space="preserve"> السليم ومعرفة</w:t>
      </w:r>
      <w:r w:rsidRPr="007A66EE">
        <w:rPr>
          <w:rFonts w:ascii="Simplified Arabic" w:hAnsi="Simplified Arabic" w:cs="Simplified Arabic"/>
          <w:color w:val="000000"/>
          <w:sz w:val="32"/>
          <w:szCs w:val="32"/>
          <w:rtl/>
        </w:rPr>
        <w:t xml:space="preserve"> الجميل</w:t>
      </w:r>
      <w:r w:rsidR="00F1472A" w:rsidRPr="007A66EE">
        <w:rPr>
          <w:rFonts w:ascii="Simplified Arabic" w:hAnsi="Simplified Arabic" w:cs="Simplified Arabic"/>
          <w:color w:val="000000"/>
          <w:sz w:val="32"/>
          <w:szCs w:val="32"/>
          <w:rtl/>
        </w:rPr>
        <w:t xml:space="preserve"> والمحاسن</w:t>
      </w:r>
      <w:r w:rsidRPr="007A66EE">
        <w:rPr>
          <w:rFonts w:ascii="Simplified Arabic" w:hAnsi="Simplified Arabic" w:cs="Simplified Arabic"/>
          <w:color w:val="000000"/>
          <w:sz w:val="32"/>
          <w:szCs w:val="32"/>
          <w:rtl/>
        </w:rPr>
        <w:t>.</w:t>
      </w:r>
    </w:p>
    <w:p w:rsidR="008B6108" w:rsidRPr="007A66EE" w:rsidRDefault="008B610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الأصل في المحاسن والمطلوب عند العقلاء في كل المواطن إنما هو إصلاح السرائ</w:t>
      </w:r>
      <w:r w:rsidR="00F1472A" w:rsidRPr="007A66EE">
        <w:rPr>
          <w:rFonts w:ascii="Simplified Arabic" w:hAnsi="Simplified Arabic" w:cs="Simplified Arabic"/>
          <w:color w:val="000000"/>
          <w:sz w:val="32"/>
          <w:szCs w:val="32"/>
          <w:rtl/>
        </w:rPr>
        <w:t>ر وتهذيب البواطن لا الظواهر، وإن</w:t>
      </w:r>
      <w:r w:rsidRPr="007A66EE">
        <w:rPr>
          <w:rFonts w:ascii="Simplified Arabic" w:hAnsi="Simplified Arabic" w:cs="Simplified Arabic"/>
          <w:color w:val="000000"/>
          <w:sz w:val="32"/>
          <w:szCs w:val="32"/>
          <w:rtl/>
        </w:rPr>
        <w:t xml:space="preserve"> ض</w:t>
      </w:r>
      <w:r w:rsidR="00F1472A"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م</w:t>
      </w:r>
      <w:r w:rsidR="00F1472A"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إصلاح الظاهر إلى ما ذ</w:t>
      </w:r>
      <w:r w:rsidR="00F1472A"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ك</w:t>
      </w:r>
      <w:r w:rsidR="00F1472A"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ر طلباً لتحصيل الكمال ودلالة في الأغلب على الاعتدال</w:t>
      </w:r>
      <w:r w:rsidR="00F1472A" w:rsidRPr="007A66EE">
        <w:rPr>
          <w:rFonts w:ascii="Simplified Arabic" w:hAnsi="Simplified Arabic" w:cs="Simplified Arabic"/>
          <w:color w:val="000000"/>
          <w:sz w:val="32"/>
          <w:szCs w:val="32"/>
          <w:rtl/>
        </w:rPr>
        <w:t>.</w:t>
      </w:r>
      <w:r w:rsidR="00293353" w:rsidRPr="007A66EE">
        <w:rPr>
          <w:rFonts w:ascii="Simplified Arabic" w:hAnsi="Simplified Arabic" w:cs="Simplified Arabic"/>
          <w:color w:val="000000"/>
          <w:sz w:val="32"/>
          <w:szCs w:val="32"/>
          <w:rtl/>
        </w:rPr>
        <w:t xml:space="preserve"> ويتمّ إ</w:t>
      </w:r>
      <w:r w:rsidR="00973F60" w:rsidRPr="007A66EE">
        <w:rPr>
          <w:rFonts w:ascii="Simplified Arabic" w:hAnsi="Simplified Arabic" w:cs="Simplified Arabic"/>
          <w:color w:val="000000"/>
          <w:sz w:val="32"/>
          <w:szCs w:val="32"/>
          <w:rtl/>
        </w:rPr>
        <w:t>صلاح السرائر</w:t>
      </w:r>
      <w:r w:rsidRPr="007A66EE">
        <w:rPr>
          <w:rFonts w:ascii="Simplified Arabic" w:hAnsi="Simplified Arabic" w:cs="Simplified Arabic"/>
          <w:color w:val="000000"/>
          <w:sz w:val="32"/>
          <w:szCs w:val="32"/>
          <w:rtl/>
        </w:rPr>
        <w:t xml:space="preserve"> بتحسين المقاصد وإصلاح العقائ</w:t>
      </w:r>
      <w:r w:rsidR="008626E5" w:rsidRPr="007A66EE">
        <w:rPr>
          <w:rFonts w:ascii="Simplified Arabic" w:hAnsi="Simplified Arabic" w:cs="Simplified Arabic"/>
          <w:color w:val="000000"/>
          <w:sz w:val="32"/>
          <w:szCs w:val="32"/>
          <w:rtl/>
        </w:rPr>
        <w:t>د</w:t>
      </w:r>
      <w:r w:rsidR="00F73B80" w:rsidRPr="007A66EE">
        <w:rPr>
          <w:rFonts w:ascii="Simplified Arabic" w:hAnsi="Simplified Arabic" w:cs="Simplified Arabic"/>
          <w:color w:val="000000"/>
          <w:sz w:val="32"/>
          <w:szCs w:val="32"/>
          <w:rtl/>
        </w:rPr>
        <w:t>،</w:t>
      </w:r>
      <w:r w:rsidR="008626E5" w:rsidRPr="007A66EE">
        <w:rPr>
          <w:rFonts w:ascii="Simplified Arabic" w:hAnsi="Simplified Arabic" w:cs="Simplified Arabic"/>
          <w:color w:val="000000"/>
          <w:sz w:val="32"/>
          <w:szCs w:val="32"/>
          <w:rtl/>
        </w:rPr>
        <w:t xml:space="preserve"> وقصر القلب على عتبات الحق في ت</w:t>
      </w:r>
      <w:r w:rsidR="00022E11" w:rsidRPr="007A66EE">
        <w:rPr>
          <w:rFonts w:ascii="Simplified Arabic" w:hAnsi="Simplified Arabic" w:cs="Simplified Arabic"/>
          <w:color w:val="000000"/>
          <w:sz w:val="32"/>
          <w:szCs w:val="32"/>
          <w:rtl/>
        </w:rPr>
        <w:t>لك المواقف</w:t>
      </w:r>
      <w:r w:rsidR="00F73B80" w:rsidRPr="007A66EE">
        <w:rPr>
          <w:rFonts w:ascii="Simplified Arabic" w:hAnsi="Simplified Arabic" w:cs="Simplified Arabic"/>
          <w:color w:val="000000"/>
          <w:sz w:val="32"/>
          <w:szCs w:val="32"/>
          <w:rtl/>
        </w:rPr>
        <w:t>،</w:t>
      </w:r>
      <w:r w:rsidR="00022E11" w:rsidRPr="007A66EE">
        <w:rPr>
          <w:rFonts w:ascii="Simplified Arabic" w:hAnsi="Simplified Arabic" w:cs="Simplified Arabic"/>
          <w:color w:val="000000"/>
          <w:sz w:val="32"/>
          <w:szCs w:val="32"/>
          <w:rtl/>
        </w:rPr>
        <w:t xml:space="preserve"> </w:t>
      </w:r>
      <w:r w:rsidRPr="007A66EE">
        <w:rPr>
          <w:rFonts w:ascii="Simplified Arabic" w:hAnsi="Simplified Arabic" w:cs="Simplified Arabic"/>
          <w:color w:val="000000"/>
          <w:sz w:val="32"/>
          <w:szCs w:val="32"/>
          <w:rtl/>
        </w:rPr>
        <w:t>مستع</w:t>
      </w:r>
      <w:r w:rsidR="00022E11" w:rsidRPr="007A66EE">
        <w:rPr>
          <w:rFonts w:ascii="Simplified Arabic" w:hAnsi="Simplified Arabic" w:cs="Simplified Arabic"/>
          <w:color w:val="000000"/>
          <w:sz w:val="32"/>
          <w:szCs w:val="32"/>
          <w:rtl/>
        </w:rPr>
        <w:t>ين</w:t>
      </w:r>
      <w:r w:rsidRPr="007A66EE">
        <w:rPr>
          <w:rFonts w:ascii="Simplified Arabic" w:hAnsi="Simplified Arabic" w:cs="Simplified Arabic"/>
          <w:color w:val="000000"/>
          <w:sz w:val="32"/>
          <w:szCs w:val="32"/>
          <w:rtl/>
        </w:rPr>
        <w:t xml:space="preserve">اً </w:t>
      </w:r>
      <w:r w:rsidR="00022E11" w:rsidRPr="007A66EE">
        <w:rPr>
          <w:rFonts w:ascii="Simplified Arabic" w:hAnsi="Simplified Arabic" w:cs="Simplified Arabic"/>
          <w:color w:val="000000"/>
          <w:sz w:val="32"/>
          <w:szCs w:val="32"/>
          <w:rtl/>
        </w:rPr>
        <w:t>بالصبر والصلاة في تلقي ا</w:t>
      </w:r>
      <w:r w:rsidRPr="007A66EE">
        <w:rPr>
          <w:rFonts w:ascii="Simplified Arabic" w:hAnsi="Simplified Arabic" w:cs="Simplified Arabic"/>
          <w:color w:val="000000"/>
          <w:sz w:val="32"/>
          <w:szCs w:val="32"/>
          <w:rtl/>
        </w:rPr>
        <w:t xml:space="preserve">لأوامر الالهية </w:t>
      </w:r>
      <w:r w:rsidR="00022E11" w:rsidRPr="007A66EE">
        <w:rPr>
          <w:rFonts w:ascii="Simplified Arabic" w:hAnsi="Simplified Arabic" w:cs="Simplified Arabic"/>
          <w:color w:val="000000"/>
          <w:sz w:val="32"/>
          <w:szCs w:val="32"/>
          <w:rtl/>
        </w:rPr>
        <w:t xml:space="preserve">وقال </w:t>
      </w:r>
      <w:r w:rsidR="008626E5" w:rsidRPr="007A66EE">
        <w:rPr>
          <w:rFonts w:ascii="Simplified Arabic" w:hAnsi="Simplified Arabic" w:cs="Simplified Arabic"/>
          <w:color w:val="000000"/>
          <w:sz w:val="32"/>
          <w:szCs w:val="32"/>
          <w:rtl/>
        </w:rPr>
        <w:t>محمد رسول الله(ص):(</w:t>
      </w:r>
      <w:r w:rsidR="00D11733" w:rsidRPr="007A66EE">
        <w:rPr>
          <w:rFonts w:ascii="Simplified Arabic" w:hAnsi="Simplified Arabic" w:cs="Simplified Arabic"/>
          <w:color w:val="000000"/>
          <w:sz w:val="32"/>
          <w:szCs w:val="32"/>
          <w:rtl/>
        </w:rPr>
        <w:t xml:space="preserve"> إِنَّ فِي الْجَسدِ </w:t>
      </w:r>
      <w:r w:rsidR="00D11733" w:rsidRPr="007A66EE">
        <w:rPr>
          <w:rFonts w:ascii="Simplified Arabic" w:hAnsi="Simplified Arabic" w:cs="Simplified Arabic"/>
          <w:color w:val="FF0000"/>
          <w:sz w:val="32"/>
          <w:szCs w:val="32"/>
          <w:rtl/>
        </w:rPr>
        <w:t>مُضْغَة</w:t>
      </w:r>
      <w:r w:rsidR="00D11733" w:rsidRPr="007A66EE">
        <w:rPr>
          <w:rFonts w:ascii="Simplified Arabic" w:hAnsi="Simplified Arabic" w:cs="Simplified Arabic"/>
          <w:color w:val="000000"/>
          <w:sz w:val="32"/>
          <w:szCs w:val="32"/>
          <w:rtl/>
        </w:rPr>
        <w:t>ً إِذَا صَلَحَتْ صَلَحَ الْجَسَدُ كُلُّهُ، وَإِذَا فَسَدَتْ فَسَدَ الْجَسَدُ كُلُّهُ، أَلاَ وَهِيَ الْقَلْبُ</w:t>
      </w:r>
      <w:r w:rsidR="008626E5" w:rsidRPr="007A66EE">
        <w:rPr>
          <w:rFonts w:ascii="Simplified Arabic" w:hAnsi="Simplified Arabic" w:cs="Simplified Arabic"/>
          <w:color w:val="000000"/>
          <w:sz w:val="32"/>
          <w:szCs w:val="32"/>
          <w:rtl/>
        </w:rPr>
        <w:t>)</w:t>
      </w:r>
      <w:r w:rsidR="00E52A3F" w:rsidRPr="007A66EE">
        <w:rPr>
          <w:rStyle w:val="FootnoteReference"/>
          <w:rFonts w:ascii="Simplified Arabic" w:hAnsi="Simplified Arabic" w:cs="Simplified Arabic"/>
          <w:color w:val="000000"/>
          <w:sz w:val="32"/>
          <w:szCs w:val="32"/>
          <w:rtl/>
        </w:rPr>
        <w:footnoteReference w:id="45"/>
      </w:r>
      <w:r w:rsidRPr="007A66EE">
        <w:rPr>
          <w:rFonts w:ascii="Simplified Arabic" w:hAnsi="Simplified Arabic" w:cs="Simplified Arabic"/>
          <w:color w:val="000000"/>
          <w:sz w:val="32"/>
          <w:szCs w:val="32"/>
          <w:rtl/>
        </w:rPr>
        <w:t xml:space="preserve">وصلاحه استعداده لقبول ما يجب فعله وترك ما يجب تركه وذلك متعذر إلا بعد الأخذ بالحظ الأوفر من أمهات الأخلاق، وهي الحكمة والشجاعة والمروءة </w:t>
      </w:r>
      <w:r w:rsidR="00D80247" w:rsidRPr="007A66EE">
        <w:rPr>
          <w:rFonts w:ascii="Simplified Arabic" w:hAnsi="Simplified Arabic" w:cs="Simplified Arabic"/>
          <w:color w:val="000000"/>
          <w:sz w:val="32"/>
          <w:szCs w:val="32"/>
          <w:rtl/>
        </w:rPr>
        <w:t xml:space="preserve">والعدالة، </w:t>
      </w:r>
      <w:r w:rsidR="00022E11" w:rsidRPr="007A66EE">
        <w:rPr>
          <w:rFonts w:ascii="Simplified Arabic" w:hAnsi="Simplified Arabic" w:cs="Simplified Arabic"/>
          <w:color w:val="000000"/>
          <w:sz w:val="32"/>
          <w:szCs w:val="32"/>
          <w:rtl/>
        </w:rPr>
        <w:t>و</w:t>
      </w:r>
      <w:r w:rsidR="00A51C16" w:rsidRPr="007A66EE">
        <w:rPr>
          <w:rFonts w:ascii="Simplified Arabic" w:hAnsi="Simplified Arabic" w:cs="Simplified Arabic"/>
          <w:color w:val="000000"/>
          <w:sz w:val="32"/>
          <w:szCs w:val="32"/>
          <w:rtl/>
        </w:rPr>
        <w:t>يل</w:t>
      </w:r>
      <w:r w:rsidR="00022E11" w:rsidRPr="007A66EE">
        <w:rPr>
          <w:rFonts w:ascii="Simplified Arabic" w:hAnsi="Simplified Arabic" w:cs="Simplified Arabic"/>
          <w:color w:val="000000"/>
          <w:sz w:val="32"/>
          <w:szCs w:val="32"/>
          <w:rtl/>
        </w:rPr>
        <w:t xml:space="preserve">زم مع </w:t>
      </w:r>
      <w:r w:rsidR="003E23E1" w:rsidRPr="007A66EE">
        <w:rPr>
          <w:rFonts w:ascii="Simplified Arabic" w:hAnsi="Simplified Arabic" w:cs="Simplified Arabic"/>
          <w:color w:val="000000"/>
          <w:sz w:val="32"/>
          <w:szCs w:val="32"/>
          <w:rtl/>
        </w:rPr>
        <w:t xml:space="preserve">هذه الأمهات </w:t>
      </w:r>
      <w:r w:rsidRPr="007A66EE">
        <w:rPr>
          <w:rFonts w:ascii="Simplified Arabic" w:hAnsi="Simplified Arabic" w:cs="Simplified Arabic"/>
          <w:color w:val="000000"/>
          <w:sz w:val="32"/>
          <w:szCs w:val="32"/>
          <w:rtl/>
        </w:rPr>
        <w:t>التخلق بالعفاف والزهد والصدق والورع والتسليم إلى غير ذلك</w:t>
      </w:r>
      <w:r w:rsidR="00390C9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w:t>
      </w:r>
      <w:r w:rsidR="00F2094C" w:rsidRPr="007A66EE">
        <w:rPr>
          <w:rFonts w:ascii="Simplified Arabic" w:hAnsi="Simplified Arabic" w:cs="Simplified Arabic"/>
          <w:color w:val="000000"/>
          <w:sz w:val="32"/>
          <w:szCs w:val="32"/>
          <w:rtl/>
        </w:rPr>
        <w:t xml:space="preserve">فهذه الخصال </w:t>
      </w:r>
      <w:r w:rsidRPr="007A66EE">
        <w:rPr>
          <w:rFonts w:ascii="Simplified Arabic" w:hAnsi="Simplified Arabic" w:cs="Simplified Arabic"/>
          <w:color w:val="000000"/>
          <w:sz w:val="32"/>
          <w:szCs w:val="32"/>
          <w:rtl/>
        </w:rPr>
        <w:t>داعية إلى حفظ ما به النظام من النفس والعقل والعرض وال</w:t>
      </w:r>
      <w:r w:rsidR="00D80247" w:rsidRPr="007A66EE">
        <w:rPr>
          <w:rFonts w:ascii="Simplified Arabic" w:hAnsi="Simplified Arabic" w:cs="Simplified Arabic"/>
          <w:color w:val="000000"/>
          <w:sz w:val="32"/>
          <w:szCs w:val="32"/>
          <w:rtl/>
        </w:rPr>
        <w:t>مال، فإن المتخلق بها محال أن يق</w:t>
      </w:r>
      <w:r w:rsidRPr="007A66EE">
        <w:rPr>
          <w:rFonts w:ascii="Simplified Arabic" w:hAnsi="Simplified Arabic" w:cs="Simplified Arabic"/>
          <w:color w:val="000000"/>
          <w:sz w:val="32"/>
          <w:szCs w:val="32"/>
          <w:rtl/>
        </w:rPr>
        <w:t>ع منه قتل أو</w:t>
      </w:r>
      <w:r w:rsidR="00390C9B" w:rsidRPr="007A66EE">
        <w:rPr>
          <w:rFonts w:ascii="Simplified Arabic" w:hAnsi="Simplified Arabic" w:cs="Simplified Arabic"/>
          <w:color w:val="000000"/>
          <w:sz w:val="32"/>
          <w:szCs w:val="32"/>
          <w:rtl/>
        </w:rPr>
        <w:t xml:space="preserve"> زناً</w:t>
      </w:r>
      <w:r w:rsidRPr="007A66EE">
        <w:rPr>
          <w:rFonts w:ascii="Simplified Arabic" w:hAnsi="Simplified Arabic" w:cs="Simplified Arabic"/>
          <w:color w:val="000000"/>
          <w:sz w:val="32"/>
          <w:szCs w:val="32"/>
          <w:rtl/>
        </w:rPr>
        <w:t xml:space="preserve"> </w:t>
      </w:r>
      <w:r w:rsidR="00390C9B" w:rsidRPr="007A66EE">
        <w:rPr>
          <w:rFonts w:ascii="Simplified Arabic" w:hAnsi="Simplified Arabic" w:cs="Simplified Arabic"/>
          <w:color w:val="000000"/>
          <w:sz w:val="32"/>
          <w:szCs w:val="32"/>
          <w:rtl/>
        </w:rPr>
        <w:t>أو</w:t>
      </w:r>
      <w:r w:rsidR="00F2094C" w:rsidRPr="007A66EE">
        <w:rPr>
          <w:rFonts w:ascii="Simplified Arabic" w:hAnsi="Simplified Arabic" w:cs="Simplified Arabic"/>
          <w:color w:val="000000"/>
          <w:sz w:val="32"/>
          <w:szCs w:val="32"/>
          <w:rtl/>
        </w:rPr>
        <w:t xml:space="preserve"> تناول</w:t>
      </w:r>
      <w:r w:rsidRPr="007A66EE">
        <w:rPr>
          <w:rFonts w:ascii="Simplified Arabic" w:hAnsi="Simplified Arabic" w:cs="Simplified Arabic"/>
          <w:color w:val="000000"/>
          <w:sz w:val="32"/>
          <w:szCs w:val="32"/>
          <w:rtl/>
        </w:rPr>
        <w:t xml:space="preserve"> ما يزيل عقله أو </w:t>
      </w:r>
      <w:r w:rsidR="00F2094C" w:rsidRPr="007A66EE">
        <w:rPr>
          <w:rFonts w:ascii="Simplified Arabic" w:hAnsi="Simplified Arabic" w:cs="Simplified Arabic"/>
          <w:color w:val="000000"/>
          <w:sz w:val="32"/>
          <w:szCs w:val="32"/>
          <w:rtl/>
        </w:rPr>
        <w:t xml:space="preserve">أخذ </w:t>
      </w:r>
      <w:r w:rsidRPr="007A66EE">
        <w:rPr>
          <w:rFonts w:ascii="Simplified Arabic" w:hAnsi="Simplified Arabic" w:cs="Simplified Arabic"/>
          <w:color w:val="000000"/>
          <w:sz w:val="32"/>
          <w:szCs w:val="32"/>
          <w:rtl/>
        </w:rPr>
        <w:t>غير ما هو له</w:t>
      </w:r>
      <w:r w:rsidR="00D80247"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فهذه الأخلاق التي لا أجدر من</w:t>
      </w:r>
      <w:r w:rsidR="00F2094C" w:rsidRPr="007A66EE">
        <w:rPr>
          <w:rFonts w:ascii="Simplified Arabic" w:hAnsi="Simplified Arabic" w:cs="Simplified Arabic"/>
          <w:color w:val="000000"/>
          <w:sz w:val="32"/>
          <w:szCs w:val="32"/>
          <w:rtl/>
        </w:rPr>
        <w:t xml:space="preserve"> وصف المتخلق بها بالحسن والجمال لأنها الأساس لتقدير الجمال الظاهر.</w:t>
      </w:r>
    </w:p>
    <w:p w:rsidR="008B6108" w:rsidRPr="007A66EE" w:rsidRDefault="00F2094C" w:rsidP="007A66EE">
      <w:pPr>
        <w:autoSpaceDE w:val="0"/>
        <w:autoSpaceDN w:val="0"/>
        <w:adjustRightInd w:val="0"/>
        <w:spacing w:after="0" w:line="240" w:lineRule="auto"/>
        <w:jc w:val="both"/>
        <w:rPr>
          <w:rFonts w:ascii="Simplified Arabic" w:hAnsi="Simplified Arabic" w:cs="Simplified Arabic"/>
          <w:color w:val="FF0000"/>
          <w:sz w:val="32"/>
          <w:szCs w:val="32"/>
          <w:rtl/>
        </w:rPr>
      </w:pPr>
      <w:r w:rsidRPr="007A66EE">
        <w:rPr>
          <w:rFonts w:ascii="Simplified Arabic" w:hAnsi="Simplified Arabic" w:cs="Simplified Arabic"/>
          <w:sz w:val="32"/>
          <w:szCs w:val="32"/>
          <w:rtl/>
        </w:rPr>
        <w:t xml:space="preserve">     </w:t>
      </w:r>
      <w:r w:rsidR="008B6108" w:rsidRPr="007A66EE">
        <w:rPr>
          <w:rFonts w:ascii="Simplified Arabic" w:hAnsi="Simplified Arabic" w:cs="Simplified Arabic"/>
          <w:color w:val="000000"/>
          <w:sz w:val="32"/>
          <w:szCs w:val="32"/>
          <w:rtl/>
        </w:rPr>
        <w:t xml:space="preserve"> </w:t>
      </w:r>
      <w:r w:rsidR="00D43FAA" w:rsidRPr="007A66EE">
        <w:rPr>
          <w:rFonts w:ascii="Simplified Arabic" w:hAnsi="Simplified Arabic" w:cs="Simplified Arabic"/>
          <w:color w:val="000000"/>
          <w:sz w:val="32"/>
          <w:szCs w:val="32"/>
          <w:rtl/>
        </w:rPr>
        <w:t xml:space="preserve">قال رسول الله صلى الله عليه وسلم : (لا يدخل النار من كان في قلبه مثقال حبة من إيمان ولا يدخل الجنة من كان في قلبه مثقال حبة من كبر فقال رجل يا رسول الله إني ليعجبني أن يكون ثوبي غسيلا ورأسي دهينا وشراك نعلي جديدا وذكر </w:t>
      </w:r>
      <w:r w:rsidR="00D43FAA" w:rsidRPr="007A66EE">
        <w:rPr>
          <w:rFonts w:ascii="Simplified Arabic" w:hAnsi="Simplified Arabic" w:cs="Simplified Arabic"/>
          <w:color w:val="000000"/>
          <w:sz w:val="32"/>
          <w:szCs w:val="32"/>
          <w:rtl/>
        </w:rPr>
        <w:lastRenderedPageBreak/>
        <w:t>أشياء حتى ذكر علاقة سوطه أفمن الكبر ذاك يا رسول الله قال</w:t>
      </w:r>
      <w:r w:rsidR="00D80247" w:rsidRPr="007A66EE">
        <w:rPr>
          <w:rFonts w:ascii="Simplified Arabic" w:hAnsi="Simplified Arabic" w:cs="Simplified Arabic"/>
          <w:color w:val="000000"/>
          <w:sz w:val="32"/>
          <w:szCs w:val="32"/>
          <w:rtl/>
        </w:rPr>
        <w:t>:</w:t>
      </w:r>
      <w:r w:rsidR="00D43FAA" w:rsidRPr="007A66EE">
        <w:rPr>
          <w:rFonts w:ascii="Simplified Arabic" w:hAnsi="Simplified Arabic" w:cs="Simplified Arabic"/>
          <w:color w:val="000000"/>
          <w:sz w:val="32"/>
          <w:szCs w:val="32"/>
          <w:rtl/>
        </w:rPr>
        <w:t xml:space="preserve"> لا ذاك الجمال إن الله </w:t>
      </w:r>
      <w:r w:rsidR="00D43FAA" w:rsidRPr="007A66EE">
        <w:rPr>
          <w:rFonts w:ascii="Simplified Arabic" w:hAnsi="Simplified Arabic" w:cs="Simplified Arabic"/>
          <w:color w:val="FF0000"/>
          <w:sz w:val="32"/>
          <w:szCs w:val="32"/>
          <w:rtl/>
        </w:rPr>
        <w:t>جميل</w:t>
      </w:r>
      <w:r w:rsidR="00D43FAA" w:rsidRPr="007A66EE">
        <w:rPr>
          <w:rFonts w:ascii="Simplified Arabic" w:hAnsi="Simplified Arabic" w:cs="Simplified Arabic"/>
          <w:color w:val="000000"/>
          <w:sz w:val="32"/>
          <w:szCs w:val="32"/>
          <w:rtl/>
        </w:rPr>
        <w:t xml:space="preserve"> يحب الجمال ولكن الكبر من سفه الحق وازدرى الناس)</w:t>
      </w:r>
      <w:r w:rsidR="00D43FAA" w:rsidRPr="007A66EE">
        <w:rPr>
          <w:rStyle w:val="FootnoteReference"/>
          <w:rFonts w:ascii="Simplified Arabic" w:hAnsi="Simplified Arabic" w:cs="Simplified Arabic"/>
          <w:color w:val="000000"/>
          <w:sz w:val="32"/>
          <w:szCs w:val="32"/>
          <w:rtl/>
        </w:rPr>
        <w:footnoteReference w:id="46"/>
      </w:r>
      <w:r w:rsidR="00D43FAA" w:rsidRPr="007A66EE">
        <w:rPr>
          <w:rFonts w:ascii="Simplified Arabic" w:hAnsi="Simplified Arabic" w:cs="Simplified Arabic"/>
          <w:color w:val="000000"/>
          <w:sz w:val="32"/>
          <w:szCs w:val="32"/>
          <w:rtl/>
        </w:rPr>
        <w:t xml:space="preserve"> </w:t>
      </w:r>
      <w:r w:rsidR="008B6108" w:rsidRPr="007A66EE">
        <w:rPr>
          <w:rFonts w:ascii="Simplified Arabic" w:hAnsi="Simplified Arabic" w:cs="Simplified Arabic"/>
          <w:color w:val="000000"/>
          <w:sz w:val="32"/>
          <w:szCs w:val="32"/>
          <w:rtl/>
        </w:rPr>
        <w:t>وكان يختار لحاجته صبيح الوجه حسن الاسم طلباً لاجتلاب القلوب ومن ثم كانت الأنبياء عليهم السلام أكمل الناس لأن</w:t>
      </w:r>
      <w:r w:rsidR="00FB2C54" w:rsidRPr="007A66EE">
        <w:rPr>
          <w:rFonts w:ascii="Simplified Arabic" w:hAnsi="Simplified Arabic" w:cs="Simplified Arabic"/>
          <w:color w:val="000000"/>
          <w:sz w:val="32"/>
          <w:szCs w:val="32"/>
          <w:rtl/>
        </w:rPr>
        <w:t xml:space="preserve"> غاية بعثتهم الاتباع وعدم النفور</w:t>
      </w:r>
      <w:r w:rsidR="00BE6DEC" w:rsidRPr="007A66EE">
        <w:rPr>
          <w:rFonts w:ascii="Simplified Arabic" w:hAnsi="Simplified Arabic" w:cs="Simplified Arabic"/>
          <w:color w:val="000000"/>
          <w:sz w:val="32"/>
          <w:szCs w:val="32"/>
          <w:rtl/>
        </w:rPr>
        <w:t>.</w:t>
      </w:r>
      <w:r w:rsidR="008B6108" w:rsidRPr="007A66EE">
        <w:rPr>
          <w:rFonts w:ascii="Simplified Arabic" w:hAnsi="Simplified Arabic" w:cs="Simplified Arabic"/>
          <w:color w:val="000000"/>
          <w:sz w:val="32"/>
          <w:szCs w:val="32"/>
          <w:rtl/>
        </w:rPr>
        <w:t xml:space="preserve"> </w:t>
      </w:r>
    </w:p>
    <w:p w:rsidR="00973F60" w:rsidRPr="007A66EE" w:rsidRDefault="00FB2C54"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FF0000"/>
          <w:sz w:val="32"/>
          <w:szCs w:val="32"/>
          <w:rtl/>
        </w:rPr>
        <w:t xml:space="preserve">     </w:t>
      </w:r>
      <w:r w:rsidR="00973F60" w:rsidRPr="007A66EE">
        <w:rPr>
          <w:rFonts w:ascii="Simplified Arabic" w:hAnsi="Simplified Arabic" w:cs="Simplified Arabic"/>
          <w:color w:val="000000"/>
          <w:sz w:val="32"/>
          <w:szCs w:val="32"/>
          <w:rtl/>
        </w:rPr>
        <w:t>إنّ التربية الذوقيّة والجماليّة والحسّية تربّي لدى الإنسان ـ سيّما الشباب ـ سمّو الذوق الجميل، وتجسّد الحسّ السليم، ولها تأثير عظيم في أنماط السلوك الإنسانيّ والروابط الاجتماعيّة، وهي أيضاً تفتح الأفق النفسيّ والعقليّ والوجدانيّ لدى الإنسان، وتشدّه إلى الله عزّ وجلّ، الخالق المبدع المصوّر الخبير العليم.</w:t>
      </w:r>
    </w:p>
    <w:p w:rsidR="00973F60" w:rsidRPr="007A66EE" w:rsidRDefault="00973F6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فالجمال والتربية الجماليّة والخيال الخصب والذوق الجميل والحسّ الرقيق يعتبر طريقاً إلى معرفة الخالق جلّت قدرته؛ لأنّ ذلك دليل على عظمته سبحانه، وعلى الارتباط العقليّ والوجدانيّ به تعالى.</w:t>
      </w:r>
    </w:p>
    <w:p w:rsidR="00785E83" w:rsidRPr="007A66EE" w:rsidRDefault="00973F60"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فهذا الكون من سماء وأرض </w:t>
      </w:r>
      <w:r w:rsidR="00FB2C54" w:rsidRPr="007A66EE">
        <w:rPr>
          <w:rFonts w:ascii="Simplified Arabic" w:hAnsi="Simplified Arabic" w:cs="Simplified Arabic"/>
          <w:color w:val="000000"/>
          <w:sz w:val="32"/>
          <w:szCs w:val="32"/>
          <w:rtl/>
        </w:rPr>
        <w:t>و</w:t>
      </w:r>
      <w:r w:rsidRPr="007A66EE">
        <w:rPr>
          <w:rFonts w:ascii="Simplified Arabic" w:hAnsi="Simplified Arabic" w:cs="Simplified Arabic"/>
          <w:color w:val="000000"/>
          <w:sz w:val="32"/>
          <w:szCs w:val="32"/>
          <w:rtl/>
        </w:rPr>
        <w:t>كلّ ما فيهما من تناسق وجمال وروعة ونظام وترتيب ما هو إلاّ لوحة فنيّة خلاّبة، ومصدر إلهام فنّي وذوقي وجماليّ. وقد أكّدت بحوث الفلاسفة الإسلاميّين القيم الإنسانيّة والمثل العليا ( الحقّ والخير والجمال )، وجعلتها هدفاً أسمى في هذا الوجود، يسعى المرء لبلوغها، وتحقيق مص</w:t>
      </w:r>
      <w:r w:rsidR="00785E83" w:rsidRPr="007A66EE">
        <w:rPr>
          <w:rFonts w:ascii="Simplified Arabic" w:hAnsi="Simplified Arabic" w:cs="Simplified Arabic"/>
          <w:color w:val="000000"/>
          <w:sz w:val="32"/>
          <w:szCs w:val="32"/>
          <w:rtl/>
        </w:rPr>
        <w:t>اديقها، وبناء الحياة على أساسها</w:t>
      </w:r>
      <w:r w:rsidR="006A5366" w:rsidRPr="007A66EE">
        <w:rPr>
          <w:rFonts w:ascii="Simplified Arabic" w:hAnsi="Simplified Arabic" w:cs="Simplified Arabic"/>
          <w:color w:val="000000"/>
          <w:sz w:val="32"/>
          <w:szCs w:val="32"/>
          <w:rtl/>
        </w:rPr>
        <w:t>.</w:t>
      </w:r>
      <w:r w:rsidR="00785E83" w:rsidRPr="007A66EE">
        <w:rPr>
          <w:rFonts w:ascii="Simplified Arabic" w:hAnsi="Simplified Arabic" w:cs="Simplified Arabic"/>
          <w:color w:val="000000"/>
          <w:sz w:val="32"/>
          <w:szCs w:val="32"/>
          <w:rtl/>
        </w:rPr>
        <w:t xml:space="preserve"> </w:t>
      </w:r>
    </w:p>
    <w:p w:rsidR="00C91424" w:rsidRPr="007A66EE" w:rsidRDefault="00C91424"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إنّ علماء الأخلاق الذين يعقّبون مساعيهم الإرشادية لإسعاد الإنسانية، والذين يرون ذلك الهدف الغائي لهم، هؤلاء قد قر</w:t>
      </w:r>
      <w:r w:rsidR="00EC1E27"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روا جميع تعاليمهم الأخلاقية على</w:t>
      </w:r>
      <w:r w:rsidR="00785E83" w:rsidRPr="007A66EE">
        <w:rPr>
          <w:rFonts w:ascii="Simplified Arabic" w:hAnsi="Simplified Arabic" w:cs="Simplified Arabic"/>
          <w:color w:val="000000"/>
          <w:sz w:val="32"/>
          <w:szCs w:val="32"/>
          <w:rtl/>
        </w:rPr>
        <w:t xml:space="preserve"> أساس الأمر بالمعروف والنهي عن المنكر،</w:t>
      </w:r>
      <w:r w:rsidR="006A5366" w:rsidRPr="007A66EE">
        <w:rPr>
          <w:rFonts w:ascii="Simplified Arabic" w:hAnsi="Simplified Arabic" w:cs="Simplified Arabic"/>
          <w:color w:val="000000"/>
          <w:sz w:val="32"/>
          <w:szCs w:val="32"/>
          <w:rtl/>
        </w:rPr>
        <w:t xml:space="preserve"> فأقاموا على هذه المبادئ قيماً وأسساً ومفاهيم تشريعيّة لتنظيم السلوك الفرديّ والعلاقات الاجتماعيّة والروابط الإنسانيّة؛ فجعلوا الحسن والجمال والبداعة واللطف </w:t>
      </w:r>
      <w:r w:rsidR="00DA40ED" w:rsidRPr="007A66EE">
        <w:rPr>
          <w:rFonts w:ascii="Simplified Arabic" w:hAnsi="Simplified Arabic" w:cs="Simplified Arabic"/>
          <w:color w:val="000000"/>
          <w:sz w:val="32"/>
          <w:szCs w:val="32"/>
          <w:rtl/>
        </w:rPr>
        <w:t>أساساً لبناء الحياة،</w:t>
      </w:r>
      <w:r w:rsidR="00785E83" w:rsidRPr="007A66EE">
        <w:rPr>
          <w:rFonts w:ascii="Simplified Arabic" w:hAnsi="Simplified Arabic" w:cs="Simplified Arabic"/>
          <w:color w:val="000000"/>
          <w:sz w:val="32"/>
          <w:szCs w:val="32"/>
          <w:rtl/>
        </w:rPr>
        <w:t>فيكلفون المتعلم أن يتعلم أموراً تؤثر في نجاح سعيه لتحصيل السعادة، وأن يتجنَّب</w:t>
      </w:r>
      <w:r w:rsidRPr="007A66EE">
        <w:rPr>
          <w:rFonts w:ascii="Simplified Arabic" w:hAnsi="Simplified Arabic" w:cs="Simplified Arabic"/>
          <w:color w:val="000000"/>
          <w:sz w:val="32"/>
          <w:szCs w:val="32"/>
          <w:rtl/>
        </w:rPr>
        <w:t xml:space="preserve"> </w:t>
      </w:r>
      <w:r w:rsidR="00785E83" w:rsidRPr="007A66EE">
        <w:rPr>
          <w:rFonts w:ascii="Simplified Arabic" w:hAnsi="Simplified Arabic" w:cs="Simplified Arabic"/>
          <w:color w:val="000000"/>
          <w:sz w:val="32"/>
          <w:szCs w:val="32"/>
          <w:rtl/>
        </w:rPr>
        <w:t>سلسلة من الأعمال السيئة.</w:t>
      </w:r>
      <w:r w:rsidR="00EC1E27" w:rsidRPr="007A66EE">
        <w:rPr>
          <w:rStyle w:val="FootnoteReference"/>
          <w:rFonts w:ascii="Simplified Arabic" w:hAnsi="Simplified Arabic" w:cs="Simplified Arabic"/>
          <w:color w:val="000000"/>
          <w:sz w:val="32"/>
          <w:szCs w:val="32"/>
          <w:rtl/>
        </w:rPr>
        <w:footnoteReference w:id="47"/>
      </w:r>
    </w:p>
    <w:p w:rsidR="00973F60" w:rsidRPr="007A66EE" w:rsidRDefault="003E23E1"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lastRenderedPageBreak/>
        <w:t xml:space="preserve">     </w:t>
      </w:r>
      <w:r w:rsidR="00973F60" w:rsidRPr="007A66EE">
        <w:rPr>
          <w:rFonts w:ascii="Simplified Arabic" w:hAnsi="Simplified Arabic" w:cs="Simplified Arabic"/>
          <w:color w:val="000000"/>
          <w:sz w:val="32"/>
          <w:szCs w:val="32"/>
          <w:rtl/>
        </w:rPr>
        <w:t>إن تع</w:t>
      </w:r>
      <w:r w:rsidR="00DA40ED" w:rsidRPr="007A66EE">
        <w:rPr>
          <w:rFonts w:ascii="Simplified Arabic" w:hAnsi="Simplified Arabic" w:cs="Simplified Arabic"/>
          <w:color w:val="000000"/>
          <w:sz w:val="32"/>
          <w:szCs w:val="32"/>
          <w:rtl/>
        </w:rPr>
        <w:t>ويد الفرد نفسه</w:t>
      </w:r>
      <w:r w:rsidR="00973F60" w:rsidRPr="007A66EE">
        <w:rPr>
          <w:rFonts w:ascii="Simplified Arabic" w:hAnsi="Simplified Arabic" w:cs="Simplified Arabic"/>
          <w:color w:val="000000"/>
          <w:sz w:val="32"/>
          <w:szCs w:val="32"/>
          <w:rtl/>
        </w:rPr>
        <w:t xml:space="preserve"> منذ نعومة أظفاره على الأناقة والجمال والزينة، والذوق الأدبي والأخلاقيّ، ولمسه للعناية الأسريّة لهذه المظاهر اللطيفة، ومشاهدته آثار الجمال على البيت، من هندسة بنائه وترتيب حديقته، وتنظيم أثاثه، و</w:t>
      </w:r>
      <w:r w:rsidRPr="007A66EE">
        <w:rPr>
          <w:rFonts w:ascii="Simplified Arabic" w:hAnsi="Simplified Arabic" w:cs="Simplified Arabic"/>
          <w:color w:val="000000"/>
          <w:sz w:val="32"/>
          <w:szCs w:val="32"/>
          <w:rtl/>
        </w:rPr>
        <w:t xml:space="preserve">ترتيب الطعام على المائدة، وكذلك </w:t>
      </w:r>
      <w:r w:rsidR="00973F60" w:rsidRPr="007A66EE">
        <w:rPr>
          <w:rFonts w:ascii="Simplified Arabic" w:hAnsi="Simplified Arabic" w:cs="Simplified Arabic"/>
          <w:color w:val="000000"/>
          <w:sz w:val="32"/>
          <w:szCs w:val="32"/>
          <w:rtl/>
        </w:rPr>
        <w:t>تمتّعه بمشاهدة الطبيعة الجميلة، وانتباهه إلى مواطن الجمال والفتنة، ، كلّ هذه تخلق فيه حساً ذوقيّاً وجماليّاً لطيفاً.</w:t>
      </w:r>
    </w:p>
    <w:p w:rsidR="00973F60" w:rsidRPr="007A66EE" w:rsidRDefault="003E23E1"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w:t>
      </w:r>
      <w:r w:rsidR="00973F60" w:rsidRPr="007A66EE">
        <w:rPr>
          <w:rFonts w:ascii="Simplified Arabic" w:hAnsi="Simplified Arabic" w:cs="Simplified Arabic"/>
          <w:color w:val="000000"/>
          <w:sz w:val="32"/>
          <w:szCs w:val="32"/>
          <w:rtl/>
        </w:rPr>
        <w:t xml:space="preserve">كما وإنّ اهتمامه بمظهره وقيافته، وعنايته بترتيب لوازمه وأدواته، </w:t>
      </w:r>
      <w:r w:rsidR="00DA40ED" w:rsidRPr="007A66EE">
        <w:rPr>
          <w:rFonts w:ascii="Simplified Arabic" w:hAnsi="Simplified Arabic" w:cs="Simplified Arabic"/>
          <w:color w:val="000000"/>
          <w:sz w:val="32"/>
          <w:szCs w:val="32"/>
          <w:rtl/>
        </w:rPr>
        <w:t>و</w:t>
      </w:r>
      <w:r w:rsidR="00973F60" w:rsidRPr="007A66EE">
        <w:rPr>
          <w:rFonts w:ascii="Simplified Arabic" w:hAnsi="Simplified Arabic" w:cs="Simplified Arabic"/>
          <w:color w:val="000000"/>
          <w:sz w:val="32"/>
          <w:szCs w:val="32"/>
          <w:rtl/>
        </w:rPr>
        <w:t xml:space="preserve"> إنتاجاته الفنيّة المرهفة والذوقيّة مهما كانت بسيطة، كلّ ذلك يعدّ من المحفّزات الضروريّة لتنمية الذوق الجميل والحسّ الفنّي والقدرة الإبداعيّة والأداء الفنيّ الجميل.كما </w:t>
      </w:r>
      <w:r w:rsidRPr="007A66EE">
        <w:rPr>
          <w:rFonts w:ascii="Simplified Arabic" w:hAnsi="Simplified Arabic" w:cs="Simplified Arabic"/>
          <w:color w:val="000000"/>
          <w:sz w:val="32"/>
          <w:szCs w:val="32"/>
          <w:rtl/>
        </w:rPr>
        <w:t>و</w:t>
      </w:r>
      <w:r w:rsidR="00973F60" w:rsidRPr="007A66EE">
        <w:rPr>
          <w:rFonts w:ascii="Simplified Arabic" w:hAnsi="Simplified Arabic" w:cs="Simplified Arabic"/>
          <w:color w:val="000000"/>
          <w:sz w:val="32"/>
          <w:szCs w:val="32"/>
          <w:rtl/>
        </w:rPr>
        <w:t>إ</w:t>
      </w:r>
      <w:r w:rsidRPr="007A66EE">
        <w:rPr>
          <w:rFonts w:ascii="Simplified Arabic" w:hAnsi="Simplified Arabic" w:cs="Simplified Arabic"/>
          <w:color w:val="000000"/>
          <w:sz w:val="32"/>
          <w:szCs w:val="32"/>
          <w:rtl/>
        </w:rPr>
        <w:t>نّ نقد وتقبيح مظاهر القبح، وشعو</w:t>
      </w:r>
      <w:r w:rsidR="00973F60" w:rsidRPr="007A66EE">
        <w:rPr>
          <w:rFonts w:ascii="Simplified Arabic" w:hAnsi="Simplified Arabic" w:cs="Simplified Arabic"/>
          <w:color w:val="000000"/>
          <w:sz w:val="32"/>
          <w:szCs w:val="32"/>
          <w:rtl/>
        </w:rPr>
        <w:t>ره بالنفور والتقزّز من المظاهر والمناظر القبيحة والفاقدة للجمال؛ يكوّن لديه ح</w:t>
      </w:r>
      <w:r w:rsidR="00DA40ED" w:rsidRPr="007A66EE">
        <w:rPr>
          <w:rFonts w:ascii="Simplified Arabic" w:hAnsi="Simplified Arabic" w:cs="Simplified Arabic"/>
          <w:color w:val="000000"/>
          <w:sz w:val="32"/>
          <w:szCs w:val="32"/>
          <w:rtl/>
        </w:rPr>
        <w:t>سّاً نقديّاً وتمييزيّاً، وذوقا</w:t>
      </w:r>
      <w:r w:rsidR="0068686E" w:rsidRPr="007A66EE">
        <w:rPr>
          <w:rFonts w:ascii="Simplified Arabic" w:hAnsi="Simplified Arabic" w:cs="Simplified Arabic"/>
          <w:color w:val="000000"/>
          <w:sz w:val="32"/>
          <w:szCs w:val="32"/>
          <w:rtl/>
        </w:rPr>
        <w:t xml:space="preserve">ً </w:t>
      </w:r>
      <w:r w:rsidR="00973F60" w:rsidRPr="007A66EE">
        <w:rPr>
          <w:rFonts w:ascii="Simplified Arabic" w:hAnsi="Simplified Arabic" w:cs="Simplified Arabic"/>
          <w:color w:val="000000"/>
          <w:sz w:val="32"/>
          <w:szCs w:val="32"/>
          <w:rtl/>
        </w:rPr>
        <w:t>سليماً، ويركّز في نفسه الإقبال على الحسن والجمال من الفعل والقول والسلوك والأشياء، والنفور من أشكال مظاهر القبح والفساد ومعانيهما.</w:t>
      </w:r>
    </w:p>
    <w:p w:rsidR="00973F60" w:rsidRPr="007A66EE" w:rsidRDefault="003E23E1" w:rsidP="007A66EE">
      <w:pPr>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w:t>
      </w:r>
      <w:r w:rsidR="0068686E" w:rsidRPr="007A66EE">
        <w:rPr>
          <w:rFonts w:ascii="Simplified Arabic" w:hAnsi="Simplified Arabic" w:cs="Simplified Arabic"/>
          <w:color w:val="000000"/>
          <w:sz w:val="32"/>
          <w:szCs w:val="32"/>
          <w:rtl/>
        </w:rPr>
        <w:t>يعلّم الإسلام</w:t>
      </w:r>
      <w:r w:rsidR="00973F60" w:rsidRPr="007A66EE">
        <w:rPr>
          <w:rFonts w:ascii="Simplified Arabic" w:hAnsi="Simplified Arabic" w:cs="Simplified Arabic"/>
          <w:color w:val="000000"/>
          <w:sz w:val="32"/>
          <w:szCs w:val="32"/>
          <w:rtl/>
        </w:rPr>
        <w:t xml:space="preserve"> </w:t>
      </w:r>
      <w:r w:rsidR="0068686E" w:rsidRPr="007A66EE">
        <w:rPr>
          <w:rFonts w:ascii="Simplified Arabic" w:hAnsi="Simplified Arabic" w:cs="Simplified Arabic"/>
          <w:color w:val="000000"/>
          <w:sz w:val="32"/>
          <w:szCs w:val="32"/>
          <w:rtl/>
        </w:rPr>
        <w:t xml:space="preserve">الفرد المسلم </w:t>
      </w:r>
      <w:r w:rsidR="00973F60" w:rsidRPr="007A66EE">
        <w:rPr>
          <w:rFonts w:ascii="Simplified Arabic" w:hAnsi="Simplified Arabic" w:cs="Simplified Arabic"/>
          <w:color w:val="000000"/>
          <w:sz w:val="32"/>
          <w:szCs w:val="32"/>
          <w:rtl/>
        </w:rPr>
        <w:t>أنّ الجمال كما يتجسّد في الموضوعات الحسيّة: المظهر في اللباس والعطر والحدائق وطراز بناء البيوت وهندسة الشوارع وتخطيط ال</w:t>
      </w:r>
      <w:r w:rsidR="0068686E" w:rsidRPr="007A66EE">
        <w:rPr>
          <w:rFonts w:ascii="Simplified Arabic" w:hAnsi="Simplified Arabic" w:cs="Simplified Arabic"/>
          <w:color w:val="000000"/>
          <w:sz w:val="32"/>
          <w:szCs w:val="32"/>
          <w:rtl/>
        </w:rPr>
        <w:t>مدن، واللوحات والواجهات الفنيّة،</w:t>
      </w:r>
      <w:r w:rsidR="0068686E" w:rsidRPr="007A66EE">
        <w:rPr>
          <w:rFonts w:ascii="Simplified Arabic" w:hAnsi="Simplified Arabic" w:cs="Simplified Arabic"/>
          <w:sz w:val="32"/>
          <w:szCs w:val="32"/>
          <w:rtl/>
        </w:rPr>
        <w:t>﴿</w:t>
      </w:r>
      <w:r w:rsidR="0068686E" w:rsidRPr="007A66EE">
        <w:rPr>
          <w:rFonts w:ascii="Simplified Arabic" w:hAnsi="Simplified Arabic" w:cs="Simplified Arabic"/>
          <w:color w:val="000000"/>
          <w:sz w:val="32"/>
          <w:szCs w:val="32"/>
          <w:rtl/>
        </w:rPr>
        <w:t xml:space="preserve">وَثِيَابَكَ </w:t>
      </w:r>
      <w:r w:rsidR="0068686E" w:rsidRPr="007A66EE">
        <w:rPr>
          <w:rFonts w:ascii="Simplified Arabic" w:hAnsi="Simplified Arabic" w:cs="Simplified Arabic"/>
          <w:color w:val="FF0000"/>
          <w:sz w:val="32"/>
          <w:szCs w:val="32"/>
          <w:rtl/>
        </w:rPr>
        <w:t>فَطَهِّر</w:t>
      </w:r>
      <w:r w:rsidR="0068686E" w:rsidRPr="007A66EE">
        <w:rPr>
          <w:rFonts w:ascii="Simplified Arabic" w:hAnsi="Simplified Arabic" w:cs="Simplified Arabic"/>
          <w:color w:val="000000"/>
          <w:sz w:val="32"/>
          <w:szCs w:val="32"/>
          <w:rtl/>
        </w:rPr>
        <w:t>ْ</w:t>
      </w:r>
      <w:r w:rsidR="00973F60" w:rsidRPr="007A66EE">
        <w:rPr>
          <w:rFonts w:ascii="Simplified Arabic" w:hAnsi="Simplified Arabic" w:cs="Simplified Arabic"/>
          <w:color w:val="000000"/>
          <w:sz w:val="32"/>
          <w:szCs w:val="32"/>
          <w:rtl/>
        </w:rPr>
        <w:t xml:space="preserve"> </w:t>
      </w:r>
      <w:r w:rsidR="0068686E" w:rsidRPr="007A66EE">
        <w:rPr>
          <w:rFonts w:ascii="Simplified Arabic" w:hAnsi="Simplified Arabic" w:cs="Simplified Arabic"/>
          <w:color w:val="000000"/>
          <w:sz w:val="32"/>
          <w:szCs w:val="32"/>
          <w:rtl/>
        </w:rPr>
        <w:t>﴾</w:t>
      </w:r>
      <w:r w:rsidR="00460F19" w:rsidRPr="007A66EE">
        <w:rPr>
          <w:rStyle w:val="FootnoteReference"/>
          <w:rFonts w:ascii="Simplified Arabic" w:hAnsi="Simplified Arabic" w:cs="Simplified Arabic"/>
          <w:color w:val="000000"/>
          <w:sz w:val="32"/>
          <w:szCs w:val="32"/>
          <w:rtl/>
        </w:rPr>
        <w:footnoteReference w:id="48"/>
      </w:r>
      <w:r w:rsidR="00973F60" w:rsidRPr="007A66EE">
        <w:rPr>
          <w:rFonts w:ascii="Simplified Arabic" w:hAnsi="Simplified Arabic" w:cs="Simplified Arabic"/>
          <w:color w:val="000000"/>
          <w:sz w:val="32"/>
          <w:szCs w:val="32"/>
          <w:rtl/>
        </w:rPr>
        <w:t>كذلك فإنّ الجمال يتجسّد في القيم الأخلاقيّة العليا، والمثل الأدبيّة السامية الرفيعة،</w:t>
      </w:r>
      <w:r w:rsidR="00460F19" w:rsidRPr="007A66EE">
        <w:rPr>
          <w:rFonts w:ascii="Simplified Arabic" w:hAnsi="Simplified Arabic" w:cs="Simplified Arabic"/>
          <w:color w:val="000000"/>
          <w:sz w:val="32"/>
          <w:szCs w:val="32"/>
          <w:rtl/>
        </w:rPr>
        <w:t xml:space="preserve"> ﴿وَالرُّجْزَ فَاهْجُرْ﴾</w:t>
      </w:r>
      <w:r w:rsidR="00460F19" w:rsidRPr="007A66EE">
        <w:rPr>
          <w:rStyle w:val="FootnoteReference"/>
          <w:rFonts w:ascii="Simplified Arabic" w:hAnsi="Simplified Arabic" w:cs="Simplified Arabic"/>
          <w:color w:val="000000"/>
          <w:sz w:val="32"/>
          <w:szCs w:val="32"/>
          <w:rtl/>
        </w:rPr>
        <w:footnoteReference w:id="49"/>
      </w:r>
      <w:r w:rsidR="00973F60" w:rsidRPr="007A66EE">
        <w:rPr>
          <w:rFonts w:ascii="Simplified Arabic" w:hAnsi="Simplified Arabic" w:cs="Simplified Arabic"/>
          <w:color w:val="000000"/>
          <w:sz w:val="32"/>
          <w:szCs w:val="32"/>
          <w:rtl/>
        </w:rPr>
        <w:t xml:space="preserve"> وكذا في الكلمة الطيبّة والمنطق الحسن والكلام المؤدبّ والأسلوب المهذّب والمعاملة الحسنة والمعاشرة الجميلة،</w:t>
      </w:r>
      <w:r w:rsidR="00A51C16" w:rsidRPr="007A66EE">
        <w:rPr>
          <w:rFonts w:ascii="Simplified Arabic" w:hAnsi="Simplified Arabic" w:cs="Simplified Arabic"/>
          <w:color w:val="000000"/>
          <w:sz w:val="32"/>
          <w:szCs w:val="32"/>
          <w:rtl/>
        </w:rPr>
        <w:t xml:space="preserve"> ﴿أَلَمْ تَرَ كَيْفَ ضَرَبَ اللّهُ مَثَلاً كَلِمَةً </w:t>
      </w:r>
      <w:r w:rsidR="00A51C16" w:rsidRPr="007A66EE">
        <w:rPr>
          <w:rFonts w:ascii="Simplified Arabic" w:hAnsi="Simplified Arabic" w:cs="Simplified Arabic"/>
          <w:color w:val="FF0000"/>
          <w:sz w:val="32"/>
          <w:szCs w:val="32"/>
          <w:rtl/>
        </w:rPr>
        <w:t>طَيِّبَة</w:t>
      </w:r>
      <w:r w:rsidR="00A51C16" w:rsidRPr="007A66EE">
        <w:rPr>
          <w:rFonts w:ascii="Simplified Arabic" w:hAnsi="Simplified Arabic" w:cs="Simplified Arabic"/>
          <w:color w:val="000000"/>
          <w:sz w:val="32"/>
          <w:szCs w:val="32"/>
          <w:rtl/>
        </w:rPr>
        <w:t xml:space="preserve">ً كَشَجَرةٍ </w:t>
      </w:r>
      <w:r w:rsidR="00A51C16" w:rsidRPr="007A66EE">
        <w:rPr>
          <w:rFonts w:ascii="Simplified Arabic" w:hAnsi="Simplified Arabic" w:cs="Simplified Arabic"/>
          <w:color w:val="FF0000"/>
          <w:sz w:val="32"/>
          <w:szCs w:val="32"/>
          <w:rtl/>
        </w:rPr>
        <w:t>طَيِّبَة</w:t>
      </w:r>
      <w:r w:rsidR="00A51C16" w:rsidRPr="007A66EE">
        <w:rPr>
          <w:rFonts w:ascii="Simplified Arabic" w:hAnsi="Simplified Arabic" w:cs="Simplified Arabic"/>
          <w:color w:val="000000"/>
          <w:sz w:val="32"/>
          <w:szCs w:val="32"/>
          <w:rtl/>
        </w:rPr>
        <w:t>ٍ أَصْلُهَا ثَابِتٌ وَفَرْعُهَا فِي السَّمَاء﴾</w:t>
      </w:r>
      <w:r w:rsidR="00A51C16" w:rsidRPr="007A66EE">
        <w:rPr>
          <w:rStyle w:val="FootnoteReference"/>
          <w:rFonts w:ascii="Simplified Arabic" w:hAnsi="Simplified Arabic" w:cs="Simplified Arabic"/>
          <w:color w:val="000000"/>
          <w:sz w:val="32"/>
          <w:szCs w:val="32"/>
          <w:rtl/>
        </w:rPr>
        <w:footnoteReference w:id="50"/>
      </w:r>
      <w:r w:rsidR="00A51C16" w:rsidRPr="007A66EE">
        <w:rPr>
          <w:rFonts w:ascii="Simplified Arabic" w:hAnsi="Simplified Arabic" w:cs="Simplified Arabic"/>
          <w:color w:val="000000"/>
          <w:sz w:val="32"/>
          <w:szCs w:val="32"/>
          <w:rtl/>
        </w:rPr>
        <w:t xml:space="preserve"> </w:t>
      </w:r>
      <w:r w:rsidR="00973F60" w:rsidRPr="007A66EE">
        <w:rPr>
          <w:rFonts w:ascii="Simplified Arabic" w:hAnsi="Simplified Arabic" w:cs="Simplified Arabic"/>
          <w:color w:val="000000"/>
          <w:sz w:val="32"/>
          <w:szCs w:val="32"/>
          <w:rtl/>
        </w:rPr>
        <w:t xml:space="preserve"> وفي فعل الخير واحترام حقوق الآخرين؛ كي </w:t>
      </w:r>
      <w:r w:rsidR="00A51C16" w:rsidRPr="007A66EE">
        <w:rPr>
          <w:rFonts w:ascii="Simplified Arabic" w:hAnsi="Simplified Arabic" w:cs="Simplified Arabic"/>
          <w:color w:val="000000"/>
          <w:sz w:val="32"/>
          <w:szCs w:val="32"/>
          <w:rtl/>
        </w:rPr>
        <w:t xml:space="preserve">يتربَّى </w:t>
      </w:r>
      <w:r w:rsidR="00973F60" w:rsidRPr="007A66EE">
        <w:rPr>
          <w:rFonts w:ascii="Simplified Arabic" w:hAnsi="Simplified Arabic" w:cs="Simplified Arabic"/>
          <w:color w:val="000000"/>
          <w:sz w:val="32"/>
          <w:szCs w:val="32"/>
          <w:rtl/>
        </w:rPr>
        <w:t>على القيم الأخلاقيّة النبيلة، والتحسّس بالجمال، وتوظيفه في تهذيب السلوك وتسامي الذوق ورفعة الأدب والأخلاق الكريمة.</w:t>
      </w:r>
    </w:p>
    <w:p w:rsidR="007A66EE" w:rsidRDefault="007A66EE" w:rsidP="007A66EE">
      <w:pPr>
        <w:jc w:val="both"/>
        <w:rPr>
          <w:rFonts w:ascii="Simplified Arabic" w:hAnsi="Simplified Arabic" w:cs="Simplified Arabic"/>
          <w:color w:val="000000"/>
          <w:sz w:val="32"/>
          <w:szCs w:val="32"/>
          <w:rtl/>
        </w:rPr>
      </w:pPr>
    </w:p>
    <w:p w:rsidR="007A66EE" w:rsidRDefault="007A66EE" w:rsidP="007A66EE">
      <w:pPr>
        <w:jc w:val="both"/>
        <w:rPr>
          <w:rFonts w:ascii="Simplified Arabic" w:hAnsi="Simplified Arabic" w:cs="Simplified Arabic"/>
          <w:color w:val="000000"/>
          <w:sz w:val="32"/>
          <w:szCs w:val="32"/>
          <w:rtl/>
        </w:rPr>
      </w:pPr>
    </w:p>
    <w:p w:rsidR="00872F6C" w:rsidRPr="007A66EE" w:rsidRDefault="00872F6C" w:rsidP="007A66EE">
      <w:pPr>
        <w:jc w:val="center"/>
        <w:rPr>
          <w:rFonts w:ascii="Simplified Arabic" w:hAnsi="Simplified Arabic" w:cs="Simplified Arabic"/>
          <w:b/>
          <w:bCs/>
          <w:color w:val="000000"/>
          <w:sz w:val="32"/>
          <w:szCs w:val="32"/>
          <w:rtl/>
        </w:rPr>
      </w:pPr>
      <w:r w:rsidRPr="007A66EE">
        <w:rPr>
          <w:rFonts w:ascii="Simplified Arabic" w:hAnsi="Simplified Arabic" w:cs="Simplified Arabic"/>
          <w:b/>
          <w:bCs/>
          <w:color w:val="000000"/>
          <w:sz w:val="32"/>
          <w:szCs w:val="32"/>
          <w:rtl/>
        </w:rPr>
        <w:t>المبحث السابع: الإنسان الكامل.</w:t>
      </w:r>
    </w:p>
    <w:p w:rsidR="00872F6C" w:rsidRPr="007A66EE" w:rsidRDefault="002F7915"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w:t>
      </w:r>
      <w:r w:rsidR="00872F6C" w:rsidRPr="007A66EE">
        <w:rPr>
          <w:rFonts w:ascii="Simplified Arabic" w:hAnsi="Simplified Arabic" w:cs="Simplified Arabic"/>
          <w:color w:val="000000"/>
          <w:sz w:val="32"/>
          <w:szCs w:val="32"/>
          <w:rtl/>
        </w:rPr>
        <w:t>الإنسان الكامل هو الذي تنمو جميع قيمه الإنسانية معًا بانسجام وتناسب، ولا تختلف واحدة عن أخرى في النضج والنمو حتى تبلغ أعلى مستوياتها ، عندئذ يكون هذا إنساناً كاملاً ، ويصبح ذلك الإنسان الذي يصفه القرآن بأنه الإمام :</w:t>
      </w:r>
    </w:p>
    <w:p w:rsidR="00872F6C" w:rsidRPr="007A66EE" w:rsidRDefault="00872F6C" w:rsidP="007A66EE">
      <w:pPr>
        <w:autoSpaceDE w:val="0"/>
        <w:autoSpaceDN w:val="0"/>
        <w:adjustRightInd w:val="0"/>
        <w:spacing w:after="0" w:line="240" w:lineRule="auto"/>
        <w:jc w:val="both"/>
        <w:rPr>
          <w:rFonts w:ascii="Simplified Arabic" w:hAnsi="Simplified Arabic" w:cs="Simplified Arabic"/>
          <w:sz w:val="32"/>
          <w:szCs w:val="32"/>
          <w:rtl/>
        </w:rPr>
      </w:pPr>
      <w:r w:rsidRPr="007A66EE">
        <w:rPr>
          <w:rFonts w:ascii="Simplified Arabic" w:hAnsi="Simplified Arabic" w:cs="Simplified Arabic"/>
          <w:color w:val="000000"/>
          <w:sz w:val="32"/>
          <w:szCs w:val="32"/>
          <w:rtl/>
        </w:rPr>
        <w:t>{ وإذْ ابتلى إبْراهِيمَ رَبُّه بِكَلِماتٍ فأتَّمَهُنَّ قَالَ إنّي جاعلُكّ لِلْنَاسِ إمَامَاً قَال ومنْ ذُرِّيَّتي قَالَ ر يَنَالُ عَهْدِي الظّالِمِينَ }</w:t>
      </w:r>
      <w:r w:rsidR="002F7915" w:rsidRPr="007A66EE">
        <w:rPr>
          <w:rFonts w:ascii="Simplified Arabic" w:hAnsi="Simplified Arabic" w:cs="Simplified Arabic"/>
          <w:color w:val="000000"/>
          <w:sz w:val="32"/>
          <w:szCs w:val="32"/>
          <w:rtl/>
        </w:rPr>
        <w:t>"</w:t>
      </w:r>
      <w:r w:rsidR="002F7915" w:rsidRPr="007A66EE">
        <w:rPr>
          <w:rStyle w:val="FootnoteReference"/>
          <w:rFonts w:ascii="Simplified Arabic" w:hAnsi="Simplified Arabic" w:cs="Simplified Arabic"/>
          <w:color w:val="000000"/>
          <w:sz w:val="32"/>
          <w:szCs w:val="32"/>
          <w:rtl/>
        </w:rPr>
        <w:footnoteReference w:id="51"/>
      </w:r>
      <w:r w:rsidRPr="007A66EE">
        <w:rPr>
          <w:rFonts w:ascii="Simplified Arabic" w:hAnsi="Simplified Arabic" w:cs="Simplified Arabic"/>
          <w:color w:val="000000"/>
          <w:sz w:val="32"/>
          <w:szCs w:val="32"/>
          <w:rtl/>
        </w:rPr>
        <w:t>.</w:t>
      </w:r>
    </w:p>
    <w:p w:rsidR="00844501" w:rsidRPr="007A66EE" w:rsidRDefault="0003450E"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ف</w:t>
      </w:r>
      <w:r w:rsidR="0073196F" w:rsidRPr="007A66EE">
        <w:rPr>
          <w:rFonts w:ascii="Simplified Arabic" w:hAnsi="Simplified Arabic" w:cs="Simplified Arabic"/>
          <w:color w:val="000000"/>
          <w:sz w:val="32"/>
          <w:szCs w:val="32"/>
          <w:rtl/>
        </w:rPr>
        <w:t xml:space="preserve">القيم الإسلامية مثل: العبادة، والزهد،وخدمة البشر، والحرية، </w:t>
      </w:r>
      <w:r w:rsidRPr="007A66EE">
        <w:rPr>
          <w:rFonts w:ascii="Simplified Arabic" w:hAnsi="Simplified Arabic" w:cs="Simplified Arabic"/>
          <w:color w:val="000000"/>
          <w:sz w:val="32"/>
          <w:szCs w:val="32"/>
          <w:rtl/>
        </w:rPr>
        <w:t xml:space="preserve">والتعلم والجهاد، </w:t>
      </w:r>
      <w:r w:rsidR="00F21456" w:rsidRPr="007A66EE">
        <w:rPr>
          <w:rFonts w:ascii="Simplified Arabic" w:hAnsi="Simplified Arabic" w:cs="Simplified Arabic"/>
          <w:color w:val="000000"/>
          <w:sz w:val="32"/>
          <w:szCs w:val="32"/>
          <w:rtl/>
        </w:rPr>
        <w:t>و</w:t>
      </w:r>
      <w:r w:rsidRPr="007A66EE">
        <w:rPr>
          <w:rFonts w:ascii="Simplified Arabic" w:hAnsi="Simplified Arabic" w:cs="Simplified Arabic"/>
          <w:color w:val="000000"/>
          <w:sz w:val="32"/>
          <w:szCs w:val="32"/>
          <w:rtl/>
        </w:rPr>
        <w:t>الحب، والعدالة وغيرها كثيرة، ينبغي أن تنمو هذه القيم مع الفرد المسلم في تناسق وتجانس.</w:t>
      </w:r>
      <w:r w:rsidR="0073196F" w:rsidRPr="007A66EE">
        <w:rPr>
          <w:rFonts w:ascii="Simplified Arabic" w:hAnsi="Simplified Arabic" w:cs="Simplified Arabic"/>
          <w:color w:val="000000"/>
          <w:sz w:val="32"/>
          <w:szCs w:val="32"/>
          <w:rtl/>
        </w:rPr>
        <w:t xml:space="preserve"> فالإنسان الكامل هو ذاك الذي تربت فيه كل هذه القيم ، ونمت إلى حد</w:t>
      </w:r>
      <w:r w:rsidR="002F7915" w:rsidRPr="007A66EE">
        <w:rPr>
          <w:rFonts w:ascii="Simplified Arabic" w:hAnsi="Simplified Arabic" w:cs="Simplified Arabic"/>
          <w:color w:val="000000"/>
          <w:sz w:val="32"/>
          <w:szCs w:val="32"/>
          <w:rtl/>
        </w:rPr>
        <w:t>ودها العليا ، في انسجام وتناسب،</w:t>
      </w:r>
      <w:r w:rsidR="006A64CB" w:rsidRPr="007A66EE">
        <w:rPr>
          <w:rFonts w:ascii="Simplified Arabic" w:hAnsi="Simplified Arabic" w:cs="Simplified Arabic"/>
          <w:color w:val="000000"/>
          <w:sz w:val="32"/>
          <w:szCs w:val="32"/>
          <w:rtl/>
        </w:rPr>
        <w:t xml:space="preserve"> هو ذلك الذي بلغ مرحلة البطو</w:t>
      </w:r>
      <w:r w:rsidRPr="007A66EE">
        <w:rPr>
          <w:rFonts w:ascii="Simplified Arabic" w:hAnsi="Simplified Arabic" w:cs="Simplified Arabic"/>
          <w:color w:val="000000"/>
          <w:sz w:val="32"/>
          <w:szCs w:val="32"/>
          <w:rtl/>
        </w:rPr>
        <w:t>لة في جميع القيم الإنسانية</w:t>
      </w:r>
      <w:r w:rsidR="006A64CB" w:rsidRPr="007A66EE">
        <w:rPr>
          <w:rFonts w:ascii="Simplified Arabic" w:hAnsi="Simplified Arabic" w:cs="Simplified Arabic"/>
          <w:color w:val="000000"/>
          <w:sz w:val="32"/>
          <w:szCs w:val="32"/>
          <w:rtl/>
        </w:rPr>
        <w:t>. إنه ب</w:t>
      </w:r>
      <w:r w:rsidR="00844501" w:rsidRPr="007A66EE">
        <w:rPr>
          <w:rFonts w:ascii="Simplified Arabic" w:hAnsi="Simplified Arabic" w:cs="Simplified Arabic"/>
          <w:color w:val="000000"/>
          <w:sz w:val="32"/>
          <w:szCs w:val="32"/>
          <w:rtl/>
        </w:rPr>
        <w:t>طل في جميع الميادين الإنسانية</w:t>
      </w:r>
      <w:r w:rsidR="000617D6" w:rsidRPr="007A66EE">
        <w:rPr>
          <w:rFonts w:ascii="Simplified Arabic" w:hAnsi="Simplified Arabic" w:cs="Simplified Arabic"/>
          <w:color w:val="000000"/>
          <w:sz w:val="32"/>
          <w:szCs w:val="32"/>
          <w:rtl/>
        </w:rPr>
        <w:t>، أمثال الرسل ثمّ أولياؤهم</w:t>
      </w:r>
      <w:r w:rsidR="00844501" w:rsidRPr="007A66EE">
        <w:rPr>
          <w:rFonts w:ascii="Simplified Arabic" w:hAnsi="Simplified Arabic" w:cs="Simplified Arabic"/>
          <w:color w:val="000000"/>
          <w:sz w:val="32"/>
          <w:szCs w:val="32"/>
          <w:rtl/>
        </w:rPr>
        <w:t xml:space="preserve">. </w:t>
      </w:r>
      <w:r w:rsidRPr="007A66EE">
        <w:rPr>
          <w:rFonts w:ascii="Simplified Arabic" w:hAnsi="Simplified Arabic" w:cs="Simplified Arabic"/>
          <w:color w:val="000000"/>
          <w:sz w:val="32"/>
          <w:szCs w:val="32"/>
          <w:rtl/>
        </w:rPr>
        <w:t>إننا بالطبع لا نستطيع أ</w:t>
      </w:r>
      <w:r w:rsidR="00844501" w:rsidRPr="007A66EE">
        <w:rPr>
          <w:rFonts w:ascii="Simplified Arabic" w:hAnsi="Simplified Arabic" w:cs="Simplified Arabic"/>
          <w:color w:val="000000"/>
          <w:sz w:val="32"/>
          <w:szCs w:val="32"/>
          <w:rtl/>
        </w:rPr>
        <w:t xml:space="preserve">ن نكون أبطالاً في جميع القيم ، </w:t>
      </w:r>
      <w:r w:rsidRPr="007A66EE">
        <w:rPr>
          <w:rFonts w:ascii="Simplified Arabic" w:hAnsi="Simplified Arabic" w:cs="Simplified Arabic"/>
          <w:color w:val="000000"/>
          <w:sz w:val="32"/>
          <w:szCs w:val="32"/>
          <w:rtl/>
        </w:rPr>
        <w:t>ولكن علينا ، على قدر الإمكان ، أ</w:t>
      </w:r>
      <w:r w:rsidR="00844501" w:rsidRPr="007A66EE">
        <w:rPr>
          <w:rFonts w:ascii="Simplified Arabic" w:hAnsi="Simplified Arabic" w:cs="Simplified Arabic"/>
          <w:color w:val="000000"/>
          <w:sz w:val="32"/>
          <w:szCs w:val="32"/>
          <w:rtl/>
        </w:rPr>
        <w:t>ن نلتزم جميع القيم في وقت واحد . وإذا لم نبلغ مرحلة الإنسان الكامل ، فلا أقل من أن نبلغ مرحلة الإنسان الم</w:t>
      </w:r>
      <w:r w:rsidR="002F7915" w:rsidRPr="007A66EE">
        <w:rPr>
          <w:rFonts w:ascii="Simplified Arabic" w:hAnsi="Simplified Arabic" w:cs="Simplified Arabic"/>
          <w:color w:val="000000"/>
          <w:sz w:val="32"/>
          <w:szCs w:val="32"/>
          <w:rtl/>
        </w:rPr>
        <w:t>تعادل،</w:t>
      </w:r>
      <w:r w:rsidR="00844501" w:rsidRPr="007A66EE">
        <w:rPr>
          <w:rFonts w:ascii="Simplified Arabic" w:hAnsi="Simplified Arabic" w:cs="Simplified Arabic"/>
          <w:color w:val="000000"/>
          <w:sz w:val="32"/>
          <w:szCs w:val="32"/>
          <w:rtl/>
        </w:rPr>
        <w:t xml:space="preserve"> وعندئذ نكون في صورة إنسان مسلم حقا وفي جميع الميادين .</w:t>
      </w:r>
      <w:r w:rsidR="000617D6" w:rsidRPr="007A66EE">
        <w:rPr>
          <w:rFonts w:ascii="Simplified Arabic" w:hAnsi="Simplified Arabic" w:cs="Simplified Arabic"/>
          <w:color w:val="000000"/>
          <w:sz w:val="32"/>
          <w:szCs w:val="32"/>
          <w:rtl/>
        </w:rPr>
        <w:t xml:space="preserve"> هذا </w:t>
      </w:r>
      <w:r w:rsidR="002F7915" w:rsidRPr="007A66EE">
        <w:rPr>
          <w:rFonts w:ascii="Simplified Arabic" w:hAnsi="Simplified Arabic" w:cs="Simplified Arabic"/>
          <w:color w:val="000000"/>
          <w:sz w:val="32"/>
          <w:szCs w:val="32"/>
          <w:rtl/>
        </w:rPr>
        <w:t xml:space="preserve">هو </w:t>
      </w:r>
      <w:r w:rsidR="00F21456" w:rsidRPr="007A66EE">
        <w:rPr>
          <w:rFonts w:ascii="Simplified Arabic" w:hAnsi="Simplified Arabic" w:cs="Simplified Arabic"/>
          <w:color w:val="000000"/>
          <w:sz w:val="32"/>
          <w:szCs w:val="32"/>
          <w:rtl/>
        </w:rPr>
        <w:t>الإنسان المتطوِّر</w:t>
      </w:r>
      <w:r w:rsidR="000617D6" w:rsidRPr="007A66EE">
        <w:rPr>
          <w:rFonts w:ascii="Simplified Arabic" w:hAnsi="Simplified Arabic" w:cs="Simplified Arabic"/>
          <w:color w:val="000000"/>
          <w:sz w:val="32"/>
          <w:szCs w:val="32"/>
          <w:rtl/>
        </w:rPr>
        <w:t xml:space="preserve"> التام </w:t>
      </w:r>
      <w:r w:rsidR="00F21456" w:rsidRPr="007A66EE">
        <w:rPr>
          <w:rFonts w:ascii="Simplified Arabic" w:hAnsi="Simplified Arabic" w:cs="Simplified Arabic"/>
          <w:color w:val="000000"/>
          <w:sz w:val="32"/>
          <w:szCs w:val="32"/>
          <w:rtl/>
        </w:rPr>
        <w:t xml:space="preserve">، فإذا جاوز </w:t>
      </w:r>
      <w:r w:rsidR="000617D6" w:rsidRPr="007A66EE">
        <w:rPr>
          <w:rFonts w:ascii="Simplified Arabic" w:hAnsi="Simplified Arabic" w:cs="Simplified Arabic"/>
          <w:color w:val="000000"/>
          <w:sz w:val="32"/>
          <w:szCs w:val="32"/>
          <w:rtl/>
        </w:rPr>
        <w:t xml:space="preserve">الإنسان </w:t>
      </w:r>
      <w:r w:rsidR="00953C2D" w:rsidRPr="007A66EE">
        <w:rPr>
          <w:rFonts w:ascii="Simplified Arabic" w:hAnsi="Simplified Arabic" w:cs="Simplified Arabic"/>
          <w:color w:val="000000"/>
          <w:sz w:val="32"/>
          <w:szCs w:val="32"/>
          <w:rtl/>
        </w:rPr>
        <w:t>مستوى الاعتدال والتمام في التحلّي بالقيم والمكارم سمِّي ب</w:t>
      </w:r>
      <w:r w:rsidR="002F7915" w:rsidRPr="007A66EE">
        <w:rPr>
          <w:rFonts w:ascii="Simplified Arabic" w:hAnsi="Simplified Arabic" w:cs="Simplified Arabic"/>
          <w:color w:val="000000"/>
          <w:sz w:val="32"/>
          <w:szCs w:val="32"/>
          <w:rtl/>
        </w:rPr>
        <w:t>الإنسان الكامل</w:t>
      </w:r>
      <w:r w:rsidR="00953C2D" w:rsidRPr="007A66EE">
        <w:rPr>
          <w:rStyle w:val="FootnoteReference"/>
          <w:rFonts w:ascii="Simplified Arabic" w:hAnsi="Simplified Arabic" w:cs="Simplified Arabic"/>
          <w:color w:val="000000"/>
          <w:sz w:val="32"/>
          <w:szCs w:val="32"/>
          <w:rtl/>
        </w:rPr>
        <w:footnoteReference w:id="52"/>
      </w:r>
      <w:r w:rsidR="00844501" w:rsidRPr="007A66EE">
        <w:rPr>
          <w:rFonts w:ascii="Simplified Arabic" w:hAnsi="Simplified Arabic" w:cs="Simplified Arabic"/>
          <w:color w:val="000000"/>
          <w:sz w:val="32"/>
          <w:szCs w:val="32"/>
          <w:rtl/>
        </w:rPr>
        <w:t>.</w:t>
      </w:r>
      <w:r w:rsidR="000617D6" w:rsidRPr="007A66EE">
        <w:rPr>
          <w:rFonts w:ascii="Simplified Arabic" w:hAnsi="Simplified Arabic" w:cs="Simplified Arabic"/>
          <w:color w:val="000000"/>
          <w:sz w:val="32"/>
          <w:szCs w:val="32"/>
          <w:rtl/>
        </w:rPr>
        <w:t xml:space="preserve"> الكمال </w:t>
      </w:r>
      <w:r w:rsidR="008F3243" w:rsidRPr="007A66EE">
        <w:rPr>
          <w:rFonts w:ascii="Simplified Arabic" w:hAnsi="Simplified Arabic" w:cs="Simplified Arabic"/>
          <w:color w:val="000000"/>
          <w:sz w:val="32"/>
          <w:szCs w:val="32"/>
          <w:rtl/>
        </w:rPr>
        <w:t xml:space="preserve">مستوى الخواص، بينما التطور إلى الاعتدال والتمام هو مستوى العوام. </w:t>
      </w:r>
    </w:p>
    <w:p w:rsidR="007E3696" w:rsidRPr="007A66EE" w:rsidRDefault="007E3696"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فأول خطوة تجاه</w:t>
      </w:r>
      <w:r w:rsidR="008F3243" w:rsidRPr="007A66EE">
        <w:rPr>
          <w:rFonts w:ascii="Simplified Arabic" w:hAnsi="Simplified Arabic" w:cs="Simplified Arabic"/>
          <w:color w:val="000000"/>
          <w:sz w:val="32"/>
          <w:szCs w:val="32"/>
          <w:rtl/>
        </w:rPr>
        <w:t xml:space="preserve"> الاعتدال</w:t>
      </w:r>
      <w:r w:rsidRPr="007A66EE">
        <w:rPr>
          <w:rFonts w:ascii="Simplified Arabic" w:hAnsi="Simplified Arabic" w:cs="Simplified Arabic"/>
          <w:color w:val="000000"/>
          <w:sz w:val="32"/>
          <w:szCs w:val="32"/>
          <w:rtl/>
        </w:rPr>
        <w:t xml:space="preserve"> </w:t>
      </w:r>
      <w:r w:rsidR="008F3243" w:rsidRPr="007A66EE">
        <w:rPr>
          <w:rFonts w:ascii="Simplified Arabic" w:hAnsi="Simplified Arabic" w:cs="Simplified Arabic"/>
          <w:color w:val="000000"/>
          <w:sz w:val="32"/>
          <w:szCs w:val="32"/>
          <w:rtl/>
        </w:rPr>
        <w:t>ف</w:t>
      </w:r>
      <w:r w:rsidRPr="007A66EE">
        <w:rPr>
          <w:rFonts w:ascii="Simplified Arabic" w:hAnsi="Simplified Arabic" w:cs="Simplified Arabic"/>
          <w:color w:val="000000"/>
          <w:sz w:val="32"/>
          <w:szCs w:val="32"/>
          <w:rtl/>
        </w:rPr>
        <w:t xml:space="preserve">الكمال هي تزكية النفس ، وتهذيبها </w:t>
      </w:r>
      <w:r w:rsidR="00D767F4" w:rsidRPr="007A66EE">
        <w:rPr>
          <w:rFonts w:ascii="Simplified Arabic" w:hAnsi="Simplified Arabic" w:cs="Simplified Arabic"/>
          <w:color w:val="000000"/>
          <w:sz w:val="32"/>
          <w:szCs w:val="32"/>
          <w:rtl/>
        </w:rPr>
        <w:t>، وتطهيرها من الأمراض والعقد و الظلام ، والقلق ، و</w:t>
      </w:r>
      <w:r w:rsidRPr="007A66EE">
        <w:rPr>
          <w:rFonts w:ascii="Simplified Arabic" w:hAnsi="Simplified Arabic" w:cs="Simplified Arabic"/>
          <w:color w:val="000000"/>
          <w:sz w:val="32"/>
          <w:szCs w:val="32"/>
          <w:rtl/>
        </w:rPr>
        <w:t>الانحراف ، بل ومن المسخ، لأنَّ الإنسان يمكن أنْ يمسخ روحياً ونفسياً ويتغير إلى حيوان ، بل قد يتحول إلى نوع من الحيوان ليس في العالم أحط</w:t>
      </w:r>
      <w:r w:rsidR="00892C60"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منه وأقذر . { بِلْ هُمْ أضَلُّ }</w:t>
      </w:r>
      <w:r w:rsidR="00892C60" w:rsidRPr="007A66EE">
        <w:rPr>
          <w:rStyle w:val="FootnoteReference"/>
          <w:rFonts w:ascii="Simplified Arabic" w:hAnsi="Simplified Arabic" w:cs="Simplified Arabic"/>
          <w:color w:val="000000"/>
          <w:sz w:val="32"/>
          <w:szCs w:val="32"/>
          <w:rtl/>
        </w:rPr>
        <w:footnoteReference w:id="53"/>
      </w:r>
      <w:r w:rsidR="00892C60" w:rsidRPr="007A66EE">
        <w:rPr>
          <w:rFonts w:ascii="Simplified Arabic" w:hAnsi="Simplified Arabic" w:cs="Simplified Arabic"/>
          <w:color w:val="000000"/>
          <w:sz w:val="32"/>
          <w:szCs w:val="32"/>
          <w:rtl/>
        </w:rPr>
        <w:t xml:space="preserve">. فإذا لم تكن خصائص الإنسان </w:t>
      </w:r>
      <w:r w:rsidR="00892C60" w:rsidRPr="007A66EE">
        <w:rPr>
          <w:rFonts w:ascii="Simplified Arabic" w:hAnsi="Simplified Arabic" w:cs="Simplified Arabic"/>
          <w:color w:val="000000"/>
          <w:sz w:val="32"/>
          <w:szCs w:val="32"/>
          <w:rtl/>
        </w:rPr>
        <w:lastRenderedPageBreak/>
        <w:t>الأخلاقية والنفسية متسمة بالخصائص الإنسانية في الخلق والنفسية،بل اتّسمت بخصائص حيوان مفترس ، أو بهيمة وأخلاقيته، فهذا هو المسخ.</w:t>
      </w:r>
      <w:r w:rsidR="00390B0D" w:rsidRPr="007A66EE">
        <w:rPr>
          <w:rFonts w:ascii="Simplified Arabic" w:hAnsi="Simplified Arabic" w:cs="Simplified Arabic"/>
          <w:color w:val="000000"/>
          <w:sz w:val="32"/>
          <w:szCs w:val="32"/>
          <w:rtl/>
        </w:rPr>
        <w:t xml:space="preserve"> ذلك أنّ الإنسان قسمان: المعيب والسليم. أما المعيب فإنه يتطور في عيوبه إلى المسخ، بينما السليم يتطور إلى الكمال، كلّ حسب </w:t>
      </w:r>
      <w:r w:rsidR="00F21456" w:rsidRPr="007A66EE">
        <w:rPr>
          <w:rFonts w:ascii="Simplified Arabic" w:hAnsi="Simplified Arabic" w:cs="Simplified Arabic"/>
          <w:color w:val="000000"/>
          <w:sz w:val="32"/>
          <w:szCs w:val="32"/>
          <w:rtl/>
        </w:rPr>
        <w:t>قدرته و</w:t>
      </w:r>
      <w:r w:rsidR="00390B0D" w:rsidRPr="007A66EE">
        <w:rPr>
          <w:rFonts w:ascii="Simplified Arabic" w:hAnsi="Simplified Arabic" w:cs="Simplified Arabic"/>
          <w:color w:val="000000"/>
          <w:sz w:val="32"/>
          <w:szCs w:val="32"/>
          <w:rtl/>
        </w:rPr>
        <w:t xml:space="preserve">قدر الله </w:t>
      </w:r>
      <w:r w:rsidR="00F21456" w:rsidRPr="007A66EE">
        <w:rPr>
          <w:rFonts w:ascii="Simplified Arabic" w:hAnsi="Simplified Arabic" w:cs="Simplified Arabic"/>
          <w:color w:val="000000"/>
          <w:sz w:val="32"/>
          <w:szCs w:val="32"/>
          <w:rtl/>
        </w:rPr>
        <w:t>فيه</w:t>
      </w:r>
      <w:r w:rsidR="000617D6" w:rsidRPr="007A66EE">
        <w:rPr>
          <w:rStyle w:val="FootnoteReference"/>
          <w:rFonts w:ascii="Simplified Arabic" w:hAnsi="Simplified Arabic" w:cs="Simplified Arabic"/>
          <w:color w:val="000000"/>
          <w:sz w:val="32"/>
          <w:szCs w:val="32"/>
          <w:rtl/>
        </w:rPr>
        <w:footnoteReference w:id="54"/>
      </w:r>
      <w:r w:rsidR="00F21456" w:rsidRPr="007A66EE">
        <w:rPr>
          <w:rFonts w:ascii="Simplified Arabic" w:hAnsi="Simplified Arabic" w:cs="Simplified Arabic"/>
          <w:color w:val="000000"/>
          <w:sz w:val="32"/>
          <w:szCs w:val="32"/>
          <w:rtl/>
        </w:rPr>
        <w:t>.</w:t>
      </w:r>
    </w:p>
    <w:p w:rsidR="00872F6C" w:rsidRPr="007A66EE" w:rsidRDefault="00872F6C" w:rsidP="007A66EE">
      <w:pPr>
        <w:autoSpaceDE w:val="0"/>
        <w:autoSpaceDN w:val="0"/>
        <w:adjustRightInd w:val="0"/>
        <w:spacing w:after="0" w:line="240" w:lineRule="auto"/>
        <w:jc w:val="both"/>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1E5C97" w:rsidRDefault="001E5C97" w:rsidP="007A66EE">
      <w:pPr>
        <w:autoSpaceDE w:val="0"/>
        <w:autoSpaceDN w:val="0"/>
        <w:adjustRightInd w:val="0"/>
        <w:spacing w:after="0" w:line="240" w:lineRule="auto"/>
        <w:jc w:val="center"/>
        <w:rPr>
          <w:rFonts w:ascii="Simplified Arabic" w:hAnsi="Simplified Arabic" w:cs="Simplified Arabic"/>
          <w:color w:val="000000"/>
          <w:sz w:val="32"/>
          <w:szCs w:val="32"/>
          <w:rtl/>
        </w:rPr>
      </w:pPr>
    </w:p>
    <w:p w:rsidR="00C76217" w:rsidRPr="007A66EE" w:rsidRDefault="00C76217" w:rsidP="007A66EE">
      <w:pPr>
        <w:autoSpaceDE w:val="0"/>
        <w:autoSpaceDN w:val="0"/>
        <w:adjustRightInd w:val="0"/>
        <w:spacing w:after="0" w:line="240" w:lineRule="auto"/>
        <w:jc w:val="center"/>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lastRenderedPageBreak/>
        <w:t>الخاتمة</w:t>
      </w:r>
    </w:p>
    <w:p w:rsidR="00C76217" w:rsidRPr="007A66EE" w:rsidRDefault="00C76217" w:rsidP="007A66EE">
      <w:pPr>
        <w:autoSpaceDE w:val="0"/>
        <w:autoSpaceDN w:val="0"/>
        <w:adjustRightInd w:val="0"/>
        <w:spacing w:after="0" w:line="240" w:lineRule="auto"/>
        <w:jc w:val="both"/>
        <w:rPr>
          <w:rFonts w:ascii="Simplified Arabic" w:hAnsi="Simplified Arabic" w:cs="Simplified Arabic"/>
          <w:color w:val="000000"/>
          <w:sz w:val="32"/>
          <w:szCs w:val="32"/>
          <w:rtl/>
        </w:rPr>
      </w:pPr>
    </w:p>
    <w:p w:rsidR="00653661" w:rsidRPr="007A66EE" w:rsidRDefault="0035295A"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إنَّ الإسلام ليس دين لغو و</w:t>
      </w:r>
      <w:r w:rsidR="00C76217" w:rsidRPr="007A66EE">
        <w:rPr>
          <w:rFonts w:ascii="Simplified Arabic" w:hAnsi="Simplified Arabic" w:cs="Simplified Arabic"/>
          <w:color w:val="000000"/>
          <w:sz w:val="32"/>
          <w:szCs w:val="32"/>
          <w:rtl/>
        </w:rPr>
        <w:t>لهو</w:t>
      </w:r>
      <w:r w:rsidR="007556E8" w:rsidRPr="007A66EE">
        <w:rPr>
          <w:rFonts w:ascii="Simplified Arabic" w:hAnsi="Simplified Arabic" w:cs="Simplified Arabic"/>
          <w:color w:val="000000"/>
          <w:sz w:val="32"/>
          <w:szCs w:val="32"/>
          <w:rtl/>
        </w:rPr>
        <w:t>،</w:t>
      </w:r>
      <w:r w:rsidR="00C76217" w:rsidRPr="007A66EE">
        <w:rPr>
          <w:rFonts w:ascii="Simplified Arabic" w:hAnsi="Simplified Arabic" w:cs="Simplified Arabic"/>
          <w:color w:val="000000"/>
          <w:sz w:val="32"/>
          <w:szCs w:val="32"/>
          <w:rtl/>
        </w:rPr>
        <w:t xml:space="preserve"> حيث التغنٍّي والتصفيق والمرح، إنّه دين يهتمّ بالفرد وا</w:t>
      </w:r>
      <w:r w:rsidR="00653661" w:rsidRPr="007A66EE">
        <w:rPr>
          <w:rFonts w:ascii="Simplified Arabic" w:hAnsi="Simplified Arabic" w:cs="Simplified Arabic"/>
          <w:color w:val="000000"/>
          <w:sz w:val="32"/>
          <w:szCs w:val="32"/>
          <w:rtl/>
        </w:rPr>
        <w:t>لأسرة والمجتمع، إنَّه دين يهتمّ بتقويم السلوك وتطوير الفرد ال</w:t>
      </w:r>
      <w:r w:rsidRPr="007A66EE">
        <w:rPr>
          <w:rFonts w:ascii="Simplified Arabic" w:hAnsi="Simplified Arabic" w:cs="Simplified Arabic"/>
          <w:color w:val="000000"/>
          <w:sz w:val="32"/>
          <w:szCs w:val="32"/>
          <w:rtl/>
        </w:rPr>
        <w:t>م</w:t>
      </w:r>
      <w:r w:rsidR="00653661" w:rsidRPr="007A66EE">
        <w:rPr>
          <w:rFonts w:ascii="Simplified Arabic" w:hAnsi="Simplified Arabic" w:cs="Simplified Arabic"/>
          <w:color w:val="000000"/>
          <w:sz w:val="32"/>
          <w:szCs w:val="32"/>
          <w:rtl/>
        </w:rPr>
        <w:t>سلم برفعه  من مستوى البهيمة حيث فجور النفس و عذابها إلى مستوى الكمال حيث تقواها ونعيمها، إنَّه مدرسة يلتحق بها طلابها فيجدون فيها نظامًا مؤسَّسًا و</w:t>
      </w:r>
      <w:r w:rsidRPr="007A66EE">
        <w:rPr>
          <w:rFonts w:ascii="Simplified Arabic" w:hAnsi="Simplified Arabic" w:cs="Simplified Arabic"/>
          <w:color w:val="000000"/>
          <w:sz w:val="32"/>
          <w:szCs w:val="32"/>
          <w:rtl/>
        </w:rPr>
        <w:t xml:space="preserve">سبلاً ذليلة ممهدة يسلكون فجاجها إلى قصدها دون جور. </w:t>
      </w:r>
      <w:r w:rsidR="00653661" w:rsidRPr="007A66EE">
        <w:rPr>
          <w:rFonts w:ascii="Simplified Arabic" w:hAnsi="Simplified Arabic" w:cs="Simplified Arabic"/>
          <w:color w:val="000000"/>
          <w:sz w:val="32"/>
          <w:szCs w:val="32"/>
          <w:rtl/>
        </w:rPr>
        <w:t xml:space="preserve"> </w:t>
      </w:r>
    </w:p>
    <w:p w:rsidR="00C47675" w:rsidRPr="007A66EE" w:rsidRDefault="00673FD3"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وبما أنّ الإسلام يحمل الثورة الإصلاحية والتغيير الجذريّ ل</w:t>
      </w:r>
      <w:r w:rsidR="007556E8"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ك</w:t>
      </w:r>
      <w:r w:rsidR="007556E8"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ن</w:t>
      </w:r>
      <w:r w:rsidR="007556E8"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ه</w:t>
      </w:r>
      <w:r w:rsidR="007556E8"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الفرد وأسرته ومجتمعه والعالم أجمع، فإنّه قد انتهج في تربية الفرد منهج التدرج من</w:t>
      </w:r>
      <w:r w:rsidR="00BB3F9E" w:rsidRPr="007A66EE">
        <w:rPr>
          <w:rFonts w:ascii="Simplified Arabic" w:hAnsi="Simplified Arabic" w:cs="Simplified Arabic"/>
          <w:color w:val="000000"/>
          <w:sz w:val="32"/>
          <w:szCs w:val="32"/>
          <w:rtl/>
        </w:rPr>
        <w:t xml:space="preserve"> خلال التعليم بوجود الله وأحقيّته تعالى بالعبادة، توجيهًا</w:t>
      </w:r>
      <w:r w:rsidRPr="007A66EE">
        <w:rPr>
          <w:rFonts w:ascii="Simplified Arabic" w:hAnsi="Simplified Arabic" w:cs="Simplified Arabic"/>
          <w:color w:val="000000"/>
          <w:sz w:val="32"/>
          <w:szCs w:val="32"/>
          <w:rtl/>
        </w:rPr>
        <w:t xml:space="preserve"> </w:t>
      </w:r>
      <w:r w:rsidR="00BB3F9E" w:rsidRPr="007A66EE">
        <w:rPr>
          <w:rFonts w:ascii="Simplified Arabic" w:hAnsi="Simplified Arabic" w:cs="Simplified Arabic"/>
          <w:color w:val="000000"/>
          <w:sz w:val="32"/>
          <w:szCs w:val="32"/>
          <w:rtl/>
        </w:rPr>
        <w:t>للقبلة وإشارة إلى المصدر الكلي والأصيل للمعارف البشرية، ثمّ تثقيف</w:t>
      </w:r>
      <w:r w:rsidR="00341AFF" w:rsidRPr="007A66EE">
        <w:rPr>
          <w:rFonts w:ascii="Simplified Arabic" w:hAnsi="Simplified Arabic" w:cs="Simplified Arabic"/>
          <w:color w:val="000000"/>
          <w:sz w:val="32"/>
          <w:szCs w:val="32"/>
          <w:rtl/>
        </w:rPr>
        <w:t xml:space="preserve"> العقل بالمعارف الإسلامية لتكون له نبراسًا </w:t>
      </w:r>
      <w:r w:rsidR="00F10834" w:rsidRPr="007A66EE">
        <w:rPr>
          <w:rFonts w:ascii="Simplified Arabic" w:hAnsi="Simplified Arabic" w:cs="Simplified Arabic"/>
          <w:color w:val="000000"/>
          <w:sz w:val="32"/>
          <w:szCs w:val="32"/>
          <w:rtl/>
        </w:rPr>
        <w:t xml:space="preserve">في </w:t>
      </w:r>
      <w:r w:rsidR="00341AFF" w:rsidRPr="007A66EE">
        <w:rPr>
          <w:rFonts w:ascii="Simplified Arabic" w:hAnsi="Simplified Arabic" w:cs="Simplified Arabic"/>
          <w:color w:val="000000"/>
          <w:sz w:val="32"/>
          <w:szCs w:val="32"/>
          <w:rtl/>
        </w:rPr>
        <w:t xml:space="preserve">غياهب الحياة، ثم تزكية النفس بهذه المعارف من بعد وقر الإيمان </w:t>
      </w:r>
      <w:r w:rsidR="00F10834" w:rsidRPr="007A66EE">
        <w:rPr>
          <w:rFonts w:ascii="Simplified Arabic" w:hAnsi="Simplified Arabic" w:cs="Simplified Arabic"/>
          <w:color w:val="000000"/>
          <w:sz w:val="32"/>
          <w:szCs w:val="32"/>
          <w:rtl/>
        </w:rPr>
        <w:t>في القلب وتصديقه بالعمل الصالح، فإذا به سالك</w:t>
      </w:r>
      <w:r w:rsidR="007556E8" w:rsidRPr="007A66EE">
        <w:rPr>
          <w:rFonts w:ascii="Simplified Arabic" w:hAnsi="Simplified Arabic" w:cs="Simplified Arabic"/>
          <w:color w:val="000000"/>
          <w:sz w:val="32"/>
          <w:szCs w:val="32"/>
          <w:rtl/>
        </w:rPr>
        <w:t>ن</w:t>
      </w:r>
      <w:r w:rsidR="00F10834" w:rsidRPr="007A66EE">
        <w:rPr>
          <w:rFonts w:ascii="Simplified Arabic" w:hAnsi="Simplified Arabic" w:cs="Simplified Arabic"/>
          <w:color w:val="000000"/>
          <w:sz w:val="32"/>
          <w:szCs w:val="32"/>
          <w:rtl/>
        </w:rPr>
        <w:t xml:space="preserve"> مسلك سلفه في الصلاح، وخلفه في التبعيّة،</w:t>
      </w:r>
      <w:r w:rsidR="00B61299" w:rsidRPr="007A66EE">
        <w:rPr>
          <w:rFonts w:ascii="Simplified Arabic" w:hAnsi="Simplified Arabic" w:cs="Simplified Arabic"/>
          <w:color w:val="000000"/>
          <w:sz w:val="32"/>
          <w:szCs w:val="32"/>
          <w:rtl/>
        </w:rPr>
        <w:t xml:space="preserve"> وبعد توجيه القبلة والتهاب جذوة</w:t>
      </w:r>
      <w:r w:rsidR="00F10834" w:rsidRPr="007A66EE">
        <w:rPr>
          <w:rFonts w:ascii="Simplified Arabic" w:hAnsi="Simplified Arabic" w:cs="Simplified Arabic"/>
          <w:color w:val="000000"/>
          <w:sz w:val="32"/>
          <w:szCs w:val="32"/>
          <w:rtl/>
        </w:rPr>
        <w:t xml:space="preserve"> </w:t>
      </w:r>
      <w:r w:rsidR="00B61299" w:rsidRPr="007A66EE">
        <w:rPr>
          <w:rFonts w:ascii="Simplified Arabic" w:hAnsi="Simplified Arabic" w:cs="Simplified Arabic"/>
          <w:color w:val="000000"/>
          <w:sz w:val="32"/>
          <w:szCs w:val="32"/>
          <w:rtl/>
        </w:rPr>
        <w:t>المعرفة، وتوقّد نور الإيمان في القلب والتعبير عنه بالجوارح، انتقلت التربية إلى المجتمع</w:t>
      </w:r>
      <w:r w:rsidR="00707822" w:rsidRPr="007A66EE">
        <w:rPr>
          <w:rFonts w:ascii="Simplified Arabic" w:hAnsi="Simplified Arabic" w:cs="Simplified Arabic"/>
          <w:color w:val="000000"/>
          <w:sz w:val="32"/>
          <w:szCs w:val="32"/>
          <w:rtl/>
        </w:rPr>
        <w:t>، حيث اعتنى</w:t>
      </w:r>
      <w:r w:rsidR="007556E8" w:rsidRPr="007A66EE">
        <w:rPr>
          <w:rFonts w:ascii="Simplified Arabic" w:hAnsi="Simplified Arabic" w:cs="Simplified Arabic"/>
          <w:color w:val="000000"/>
          <w:sz w:val="32"/>
          <w:szCs w:val="32"/>
          <w:rtl/>
        </w:rPr>
        <w:t xml:space="preserve"> الإسلام</w:t>
      </w:r>
      <w:r w:rsidR="00707822" w:rsidRPr="007A66EE">
        <w:rPr>
          <w:rFonts w:ascii="Simplified Arabic" w:hAnsi="Simplified Arabic" w:cs="Simplified Arabic"/>
          <w:color w:val="000000"/>
          <w:sz w:val="32"/>
          <w:szCs w:val="32"/>
          <w:rtl/>
        </w:rPr>
        <w:t xml:space="preserve"> بإصلاح العلاقات الاجتماعية لدى الأفراد،  و وَضَعَ</w:t>
      </w:r>
      <w:r w:rsidR="00B61299" w:rsidRPr="007A66EE">
        <w:rPr>
          <w:rFonts w:ascii="Simplified Arabic" w:hAnsi="Simplified Arabic" w:cs="Simplified Arabic"/>
          <w:color w:val="000000"/>
          <w:sz w:val="32"/>
          <w:szCs w:val="32"/>
          <w:rtl/>
        </w:rPr>
        <w:t xml:space="preserve"> </w:t>
      </w:r>
      <w:r w:rsidR="00707822" w:rsidRPr="007A66EE">
        <w:rPr>
          <w:rFonts w:ascii="Simplified Arabic" w:hAnsi="Simplified Arabic" w:cs="Simplified Arabic"/>
          <w:color w:val="000000"/>
          <w:sz w:val="32"/>
          <w:szCs w:val="32"/>
          <w:rtl/>
        </w:rPr>
        <w:t>الموازين والمقاييس التي بالمحافظة عليها تتحقّق المقاصد الخمسة.</w:t>
      </w:r>
    </w:p>
    <w:p w:rsidR="00673FD3" w:rsidRPr="007A66EE" w:rsidRDefault="00C47675"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     ونظراً لأهمية الصحة في الحياة عامة، فقد اهتمّ الإسلام بالتربية البدنية، </w:t>
      </w:r>
      <w:r w:rsidR="00FD0F6A" w:rsidRPr="007A66EE">
        <w:rPr>
          <w:rFonts w:ascii="Simplified Arabic" w:hAnsi="Simplified Arabic" w:cs="Simplified Arabic"/>
          <w:color w:val="000000"/>
          <w:sz w:val="32"/>
          <w:szCs w:val="32"/>
          <w:rtl/>
        </w:rPr>
        <w:t>و</w:t>
      </w:r>
      <w:r w:rsidRPr="007A66EE">
        <w:rPr>
          <w:rFonts w:ascii="Simplified Arabic" w:hAnsi="Simplified Arabic" w:cs="Simplified Arabic"/>
          <w:color w:val="000000"/>
          <w:sz w:val="32"/>
          <w:szCs w:val="32"/>
          <w:rtl/>
        </w:rPr>
        <w:t>أمر بالرياضة وأكل الطيبات من الرزق</w:t>
      </w:r>
      <w:r w:rsidR="00E54BDE" w:rsidRPr="007A66EE">
        <w:rPr>
          <w:rFonts w:ascii="Simplified Arabic" w:hAnsi="Simplified Arabic" w:cs="Simplified Arabic"/>
          <w:color w:val="000000"/>
          <w:sz w:val="32"/>
          <w:szCs w:val="32"/>
          <w:rtl/>
        </w:rPr>
        <w:t xml:space="preserve"> حفاظاً على الصحة والحياة، وكما اهتمّ بالتربية الذوقية والجمالية اتماماً للسلوك وتحبيباً إلى النفوس.</w:t>
      </w:r>
      <w:r w:rsidR="00673FD3" w:rsidRPr="007A66EE">
        <w:rPr>
          <w:rFonts w:ascii="Simplified Arabic" w:hAnsi="Simplified Arabic" w:cs="Simplified Arabic"/>
          <w:color w:val="000000"/>
          <w:sz w:val="32"/>
          <w:szCs w:val="32"/>
          <w:rtl/>
        </w:rPr>
        <w:t xml:space="preserve"> </w:t>
      </w:r>
    </w:p>
    <w:p w:rsidR="00FD0F6A" w:rsidRPr="007A66EE" w:rsidRDefault="00FD0F6A"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 xml:space="preserve">وأكَّد الإسلام بأنّ هذه الأبعاد التربوية للفرد يجب أن تتكامل في تناسب، </w:t>
      </w:r>
      <w:r w:rsidR="007556E8" w:rsidRPr="007A66EE">
        <w:rPr>
          <w:rFonts w:ascii="Simplified Arabic" w:hAnsi="Simplified Arabic" w:cs="Simplified Arabic"/>
          <w:color w:val="000000"/>
          <w:sz w:val="32"/>
          <w:szCs w:val="32"/>
          <w:rtl/>
        </w:rPr>
        <w:t xml:space="preserve"> و</w:t>
      </w:r>
      <w:r w:rsidRPr="007A66EE">
        <w:rPr>
          <w:rFonts w:ascii="Simplified Arabic" w:hAnsi="Simplified Arabic" w:cs="Simplified Arabic"/>
          <w:color w:val="000000"/>
          <w:sz w:val="32"/>
          <w:szCs w:val="32"/>
          <w:rtl/>
        </w:rPr>
        <w:t>أن</w:t>
      </w:r>
      <w:r w:rsidR="007556E8"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الإنسان المتطور هو الذي تمَّتْ </w:t>
      </w:r>
      <w:r w:rsidR="007556E8" w:rsidRPr="007A66EE">
        <w:rPr>
          <w:rFonts w:ascii="Simplified Arabic" w:hAnsi="Simplified Arabic" w:cs="Simplified Arabic"/>
          <w:color w:val="000000"/>
          <w:sz w:val="32"/>
          <w:szCs w:val="32"/>
          <w:rtl/>
        </w:rPr>
        <w:t xml:space="preserve">أبعاد تربيته </w:t>
      </w:r>
      <w:r w:rsidRPr="007A66EE">
        <w:rPr>
          <w:rFonts w:ascii="Simplified Arabic" w:hAnsi="Simplified Arabic" w:cs="Simplified Arabic"/>
          <w:color w:val="000000"/>
          <w:sz w:val="32"/>
          <w:szCs w:val="32"/>
          <w:rtl/>
        </w:rPr>
        <w:t>على القيم الإنسانية الإسلامية</w:t>
      </w:r>
      <w:r w:rsidR="007556E8" w:rsidRPr="007A66EE">
        <w:rPr>
          <w:rFonts w:ascii="Simplified Arabic" w:hAnsi="Simplified Arabic" w:cs="Simplified Arabic"/>
          <w:color w:val="000000"/>
          <w:sz w:val="32"/>
          <w:szCs w:val="32"/>
          <w:rtl/>
        </w:rPr>
        <w:t xml:space="preserve"> في</w:t>
      </w:r>
      <w:r w:rsidRPr="007A66EE">
        <w:rPr>
          <w:rFonts w:ascii="Simplified Arabic" w:hAnsi="Simplified Arabic" w:cs="Simplified Arabic"/>
          <w:color w:val="000000"/>
          <w:sz w:val="32"/>
          <w:szCs w:val="32"/>
          <w:rtl/>
        </w:rPr>
        <w:t xml:space="preserve"> تجانس وتناسب</w:t>
      </w:r>
      <w:r w:rsidR="007556E8" w:rsidRPr="007A66EE">
        <w:rPr>
          <w:rFonts w:ascii="Simplified Arabic" w:hAnsi="Simplified Arabic" w:cs="Simplified Arabic"/>
          <w:color w:val="000000"/>
          <w:sz w:val="32"/>
          <w:szCs w:val="32"/>
          <w:rtl/>
        </w:rPr>
        <w:t>، بينما الإنسان الكامل هو الذي جاوز حدّ التمام إلى الكمال، هو إنسان القدوة والنموذج.</w:t>
      </w:r>
    </w:p>
    <w:p w:rsidR="007E1EA0" w:rsidRPr="007A66EE" w:rsidRDefault="007556E8" w:rsidP="007A66EE">
      <w:pPr>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هذه</w:t>
      </w:r>
      <w:r w:rsidR="00575A3D" w:rsidRPr="007A66EE">
        <w:rPr>
          <w:rFonts w:ascii="Simplified Arabic" w:hAnsi="Simplified Arabic" w:cs="Simplified Arabic"/>
          <w:color w:val="000000"/>
          <w:sz w:val="32"/>
          <w:szCs w:val="32"/>
          <w:rtl/>
        </w:rPr>
        <w:t xml:space="preserve"> هي القضايا التي عالجها الباحث في هذه القالة ظفر بالنتائج التالية:</w:t>
      </w:r>
    </w:p>
    <w:p w:rsidR="007556E8" w:rsidRPr="007A66EE" w:rsidRDefault="00575A3D" w:rsidP="007A66EE">
      <w:pPr>
        <w:tabs>
          <w:tab w:val="left" w:pos="2221"/>
          <w:tab w:val="right" w:pos="8306"/>
        </w:tabs>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lastRenderedPageBreak/>
        <w:t>1 – أنّ تطور البشر في نظر الإسلام ليس تطوراً ماديّا</w:t>
      </w:r>
      <w:r w:rsidR="007E1EA0" w:rsidRPr="007A66EE">
        <w:rPr>
          <w:rFonts w:ascii="Simplified Arabic" w:hAnsi="Simplified Arabic" w:cs="Simplified Arabic"/>
          <w:color w:val="000000"/>
          <w:sz w:val="32"/>
          <w:szCs w:val="32"/>
          <w:rtl/>
        </w:rPr>
        <w:t>، إنما هو التطور الروحي والسلوكي أولاً ثمّ التطور المادي.</w:t>
      </w:r>
    </w:p>
    <w:p w:rsidR="007E1EA0" w:rsidRPr="007A66EE" w:rsidRDefault="007E1EA0" w:rsidP="007A66EE">
      <w:pPr>
        <w:tabs>
          <w:tab w:val="left" w:pos="2221"/>
          <w:tab w:val="right" w:pos="8306"/>
        </w:tabs>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2 – أنّ مناهج التربية الإسلامية الصحيحة  هي التي تركِّز على المواد ا</w:t>
      </w:r>
      <w:r w:rsidR="00E0419A" w:rsidRPr="007A66EE">
        <w:rPr>
          <w:rFonts w:ascii="Simplified Arabic" w:hAnsi="Simplified Arabic" w:cs="Simplified Arabic"/>
          <w:color w:val="000000"/>
          <w:sz w:val="32"/>
          <w:szCs w:val="32"/>
          <w:rtl/>
        </w:rPr>
        <w:t>لدينية السلوكية في الدراسات الأساسية، ثمّ تستمرّ بعض هذه المواد مثل الفقه مع الطالب حتى التخرج في الجامعة.</w:t>
      </w:r>
    </w:p>
    <w:p w:rsidR="00E0419A" w:rsidRPr="007A66EE" w:rsidRDefault="00E0419A" w:rsidP="007A66EE">
      <w:pPr>
        <w:tabs>
          <w:tab w:val="left" w:pos="2221"/>
          <w:tab w:val="right" w:pos="8306"/>
        </w:tabs>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3 – أنّ التخصصات في جامعات المسلمين يجب أن تُبْنَى</w:t>
      </w:r>
      <w:r w:rsidR="00D90B52" w:rsidRPr="007A66EE">
        <w:rPr>
          <w:rFonts w:ascii="Simplified Arabic" w:hAnsi="Simplified Arabic" w:cs="Simplified Arabic"/>
          <w:color w:val="000000"/>
          <w:sz w:val="32"/>
          <w:szCs w:val="32"/>
          <w:rtl/>
        </w:rPr>
        <w:t xml:space="preserve"> على قواعدها الإسلامية لإصلاح الفرد والمجتمع.</w:t>
      </w:r>
    </w:p>
    <w:p w:rsidR="00D90B52" w:rsidRPr="007A66EE" w:rsidRDefault="00D90B52" w:rsidP="007A66EE">
      <w:pPr>
        <w:tabs>
          <w:tab w:val="left" w:pos="2221"/>
          <w:tab w:val="right" w:pos="8306"/>
        </w:tabs>
        <w:autoSpaceDE w:val="0"/>
        <w:autoSpaceDN w:val="0"/>
        <w:adjustRightInd w:val="0"/>
        <w:spacing w:after="0" w:line="240" w:lineRule="auto"/>
        <w:jc w:val="both"/>
        <w:rPr>
          <w:rFonts w:ascii="Simplified Arabic" w:hAnsi="Simplified Arabic" w:cs="Simplified Arabic"/>
          <w:color w:val="000000"/>
          <w:sz w:val="32"/>
          <w:szCs w:val="32"/>
          <w:rtl/>
        </w:rPr>
      </w:pPr>
      <w:r w:rsidRPr="007A66EE">
        <w:rPr>
          <w:rFonts w:ascii="Simplified Arabic" w:hAnsi="Simplified Arabic" w:cs="Simplified Arabic"/>
          <w:color w:val="000000"/>
          <w:sz w:val="32"/>
          <w:szCs w:val="32"/>
          <w:rtl/>
        </w:rPr>
        <w:t>الاقتراح:</w:t>
      </w:r>
    </w:p>
    <w:p w:rsidR="00D90B52" w:rsidRPr="007A66EE" w:rsidRDefault="00D90B52" w:rsidP="007A66EE">
      <w:pPr>
        <w:tabs>
          <w:tab w:val="left" w:pos="2221"/>
          <w:tab w:val="right" w:pos="8306"/>
        </w:tabs>
        <w:autoSpaceDE w:val="0"/>
        <w:autoSpaceDN w:val="0"/>
        <w:adjustRightInd w:val="0"/>
        <w:spacing w:after="0" w:line="240" w:lineRule="auto"/>
        <w:jc w:val="both"/>
        <w:rPr>
          <w:rFonts w:ascii="Simplified Arabic" w:hAnsi="Simplified Arabic" w:cs="Simplified Arabic"/>
          <w:color w:val="000000"/>
          <w:sz w:val="32"/>
          <w:szCs w:val="32"/>
        </w:rPr>
      </w:pPr>
      <w:r w:rsidRPr="007A66EE">
        <w:rPr>
          <w:rFonts w:ascii="Simplified Arabic" w:hAnsi="Simplified Arabic" w:cs="Simplified Arabic"/>
          <w:color w:val="000000"/>
          <w:sz w:val="32"/>
          <w:szCs w:val="32"/>
          <w:rtl/>
        </w:rPr>
        <w:t>يقترح الباحث إلى جامعة بيرو</w:t>
      </w:r>
      <w:r w:rsidR="006D1B8B" w:rsidRPr="007A66EE">
        <w:rPr>
          <w:rFonts w:ascii="Simplified Arabic" w:hAnsi="Simplified Arabic" w:cs="Simplified Arabic"/>
          <w:color w:val="000000"/>
          <w:sz w:val="32"/>
          <w:szCs w:val="32"/>
          <w:rtl/>
        </w:rPr>
        <w:t>،</w:t>
      </w:r>
      <w:r w:rsidRPr="007A66EE">
        <w:rPr>
          <w:rFonts w:ascii="Simplified Arabic" w:hAnsi="Simplified Arabic" w:cs="Simplified Arabic"/>
          <w:color w:val="000000"/>
          <w:sz w:val="32"/>
          <w:szCs w:val="32"/>
          <w:rtl/>
        </w:rPr>
        <w:t xml:space="preserve"> </w:t>
      </w:r>
      <w:r w:rsidR="006D1B8B" w:rsidRPr="007A66EE">
        <w:rPr>
          <w:rFonts w:ascii="Simplified Arabic" w:hAnsi="Simplified Arabic" w:cs="Simplified Arabic"/>
          <w:color w:val="000000"/>
          <w:sz w:val="32"/>
          <w:szCs w:val="32"/>
          <w:rtl/>
        </w:rPr>
        <w:t>أن تأ</w:t>
      </w:r>
      <w:r w:rsidRPr="007A66EE">
        <w:rPr>
          <w:rFonts w:ascii="Simplified Arabic" w:hAnsi="Simplified Arabic" w:cs="Simplified Arabic"/>
          <w:color w:val="000000"/>
          <w:sz w:val="32"/>
          <w:szCs w:val="32"/>
          <w:rtl/>
        </w:rPr>
        <w:t>خذ زمام المبادرة في قضية إسلامية المعرفة</w:t>
      </w:r>
      <w:r w:rsidR="00B5487C" w:rsidRPr="007A66EE">
        <w:rPr>
          <w:rFonts w:ascii="Simplified Arabic" w:hAnsi="Simplified Arabic" w:cs="Simplified Arabic"/>
          <w:color w:val="000000"/>
          <w:sz w:val="32"/>
          <w:szCs w:val="32"/>
          <w:rtl/>
        </w:rPr>
        <w:t xml:space="preserve"> في الدولة</w:t>
      </w:r>
      <w:r w:rsidRPr="007A66EE">
        <w:rPr>
          <w:rFonts w:ascii="Simplified Arabic" w:hAnsi="Simplified Arabic" w:cs="Simplified Arabic"/>
          <w:color w:val="000000"/>
          <w:sz w:val="32"/>
          <w:szCs w:val="32"/>
          <w:rtl/>
        </w:rPr>
        <w:t>،</w:t>
      </w:r>
      <w:r w:rsidR="006D1B8B" w:rsidRPr="007A66EE">
        <w:rPr>
          <w:rFonts w:ascii="Simplified Arabic" w:hAnsi="Simplified Arabic" w:cs="Simplified Arabic"/>
          <w:color w:val="000000"/>
          <w:sz w:val="32"/>
          <w:szCs w:val="32"/>
          <w:rtl/>
        </w:rPr>
        <w:t xml:space="preserve"> من خلال وضع مناهج تعليمية وتربوية تؤسَّس على المفاهيم الإسلامية بالحكمة، أي: بأسلوب عصريّ لا تثير الضجّة الدينية. ذلك لإعادة القيم الإنسانية في سلوك الناس</w:t>
      </w:r>
      <w:r w:rsidR="00B5487C" w:rsidRPr="007A66EE">
        <w:rPr>
          <w:rFonts w:ascii="Simplified Arabic" w:hAnsi="Simplified Arabic" w:cs="Simplified Arabic"/>
          <w:color w:val="000000"/>
          <w:sz w:val="32"/>
          <w:szCs w:val="32"/>
          <w:rtl/>
        </w:rPr>
        <w:t xml:space="preserve"> وا</w:t>
      </w:r>
      <w:r w:rsidR="006D1B8B" w:rsidRPr="007A66EE">
        <w:rPr>
          <w:rFonts w:ascii="Simplified Arabic" w:hAnsi="Simplified Arabic" w:cs="Simplified Arabic"/>
          <w:color w:val="000000"/>
          <w:sz w:val="32"/>
          <w:szCs w:val="32"/>
          <w:rtl/>
        </w:rPr>
        <w:t>نقاذ البشرية من الهلاك</w:t>
      </w:r>
    </w:p>
    <w:p w:rsidR="00074A5C" w:rsidRPr="00653661" w:rsidRDefault="00653661" w:rsidP="007A66EE">
      <w:pPr>
        <w:autoSpaceDE w:val="0"/>
        <w:autoSpaceDN w:val="0"/>
        <w:adjustRightInd w:val="0"/>
        <w:spacing w:after="0" w:line="240" w:lineRule="auto"/>
        <w:rPr>
          <w:rFonts w:ascii="Traditional Arabic" w:hAnsi="Traditional Arabic" w:cs="Traditional Arabic"/>
          <w:b/>
          <w:bCs/>
          <w:color w:val="000000"/>
          <w:sz w:val="44"/>
          <w:szCs w:val="44"/>
          <w:rtl/>
        </w:rPr>
      </w:pPr>
      <w:r w:rsidRPr="00673FD3">
        <w:rPr>
          <w:rFonts w:ascii="Traditional Arabic" w:hAnsi="Traditional Arabic" w:cs="Traditional Arabic"/>
          <w:b/>
          <w:bCs/>
          <w:color w:val="000000"/>
          <w:sz w:val="44"/>
          <w:szCs w:val="44"/>
          <w:rtl/>
        </w:rPr>
        <w:t xml:space="preserve"> </w:t>
      </w:r>
      <w:r w:rsidR="00C76217" w:rsidRPr="00673FD3">
        <w:rPr>
          <w:rFonts w:ascii="Traditional Arabic" w:hAnsi="Traditional Arabic" w:cs="Traditional Arabic"/>
          <w:b/>
          <w:bCs/>
          <w:color w:val="000000"/>
          <w:sz w:val="44"/>
          <w:szCs w:val="44"/>
          <w:rtl/>
        </w:rPr>
        <w:t xml:space="preserve"> </w:t>
      </w:r>
      <w:r w:rsidR="00CE5433" w:rsidRPr="00673FD3">
        <w:rPr>
          <w:rFonts w:ascii="Traditional Arabic" w:hAnsi="Traditional Arabic" w:cs="Traditional Arabic"/>
          <w:b/>
          <w:bCs/>
          <w:color w:val="000000"/>
          <w:sz w:val="44"/>
          <w:szCs w:val="44"/>
          <w:rtl/>
        </w:rPr>
        <w:tab/>
      </w:r>
      <w:r w:rsidR="00CE5433" w:rsidRPr="00673FD3">
        <w:rPr>
          <w:rFonts w:ascii="Traditional Arabic" w:hAnsi="Traditional Arabic" w:cs="Traditional Arabic"/>
          <w:b/>
          <w:bCs/>
          <w:color w:val="000000"/>
          <w:sz w:val="44"/>
          <w:szCs w:val="44"/>
          <w:rtl/>
        </w:rPr>
        <w:tab/>
      </w:r>
      <w:r w:rsidR="00CE5433" w:rsidRPr="00673FD3">
        <w:rPr>
          <w:rFonts w:ascii="Traditional Arabic" w:hAnsi="Traditional Arabic" w:cs="Traditional Arabic"/>
          <w:b/>
          <w:bCs/>
          <w:color w:val="000000"/>
          <w:sz w:val="44"/>
          <w:szCs w:val="44"/>
          <w:rtl/>
        </w:rPr>
        <w:tab/>
      </w:r>
      <w:r w:rsidR="00CE5433" w:rsidRPr="00673FD3">
        <w:rPr>
          <w:rFonts w:ascii="Traditional Arabic" w:hAnsi="Traditional Arabic" w:cs="Traditional Arabic"/>
          <w:b/>
          <w:bCs/>
          <w:color w:val="000000"/>
          <w:sz w:val="44"/>
          <w:szCs w:val="44"/>
          <w:rtl/>
        </w:rPr>
        <w:tab/>
      </w:r>
      <w:r w:rsidR="00CE5433" w:rsidRPr="00673FD3">
        <w:rPr>
          <w:rFonts w:ascii="Traditional Arabic" w:hAnsi="Traditional Arabic" w:cs="Traditional Arabic"/>
          <w:b/>
          <w:bCs/>
          <w:color w:val="000000"/>
          <w:sz w:val="44"/>
          <w:szCs w:val="44"/>
          <w:rtl/>
        </w:rPr>
        <w:tab/>
      </w:r>
      <w:r w:rsidR="00CE5433" w:rsidRPr="00673FD3">
        <w:rPr>
          <w:rFonts w:ascii="Traditional Arabic" w:hAnsi="Traditional Arabic" w:cs="Traditional Arabic"/>
          <w:b/>
          <w:bCs/>
          <w:color w:val="000000"/>
          <w:sz w:val="44"/>
          <w:szCs w:val="44"/>
          <w:rtl/>
        </w:rPr>
        <w:tab/>
      </w:r>
      <w:r w:rsidR="00CE5433" w:rsidRPr="00673FD3">
        <w:rPr>
          <w:rFonts w:ascii="Traditional Arabic" w:hAnsi="Traditional Arabic" w:cs="Traditional Arabic"/>
          <w:b/>
          <w:bCs/>
          <w:color w:val="000000"/>
          <w:sz w:val="44"/>
          <w:szCs w:val="44"/>
          <w:rtl/>
        </w:rPr>
        <w:tab/>
      </w:r>
      <w:r w:rsidR="00CE5433" w:rsidRPr="00673FD3">
        <w:rPr>
          <w:rFonts w:ascii="Traditional Arabic" w:hAnsi="Traditional Arabic" w:cs="Traditional Arabic"/>
          <w:b/>
          <w:bCs/>
          <w:color w:val="000000"/>
          <w:sz w:val="44"/>
          <w:szCs w:val="44"/>
          <w:rtl/>
        </w:rPr>
        <w:tab/>
      </w:r>
      <w:r w:rsidR="00CE5433" w:rsidRPr="0035295A">
        <w:rPr>
          <w:rFonts w:ascii="Traditional Arabic" w:hAnsi="Traditional Arabic" w:cs="Traditional Arabic"/>
          <w:color w:val="000000"/>
          <w:sz w:val="44"/>
          <w:szCs w:val="44"/>
          <w:rtl/>
        </w:rPr>
        <w:tab/>
      </w:r>
      <w:r w:rsidR="00CE5433" w:rsidRPr="0035295A">
        <w:rPr>
          <w:rFonts w:ascii="Traditional Arabic" w:hAnsi="Traditional Arabic" w:cs="Traditional Arabic"/>
          <w:color w:val="000000"/>
          <w:sz w:val="44"/>
          <w:szCs w:val="44"/>
          <w:rtl/>
        </w:rPr>
        <w:tab/>
      </w:r>
      <w:r w:rsidR="00CE5433" w:rsidRPr="00653661">
        <w:rPr>
          <w:rFonts w:ascii="Traditional Arabic" w:hAnsi="Traditional Arabic" w:cs="Traditional Arabic"/>
          <w:b/>
          <w:bCs/>
          <w:color w:val="000000"/>
          <w:sz w:val="44"/>
          <w:szCs w:val="44"/>
          <w:rtl/>
        </w:rPr>
        <w:tab/>
      </w:r>
      <w:r w:rsidR="00CE5433" w:rsidRPr="00653661">
        <w:rPr>
          <w:rFonts w:ascii="Traditional Arabic" w:hAnsi="Traditional Arabic" w:cs="Traditional Arabic"/>
          <w:b/>
          <w:bCs/>
          <w:color w:val="000000"/>
          <w:sz w:val="44"/>
          <w:szCs w:val="44"/>
          <w:rtl/>
        </w:rPr>
        <w:tab/>
      </w:r>
    </w:p>
    <w:p w:rsidR="00074A5C" w:rsidRPr="00653661" w:rsidRDefault="00074A5C" w:rsidP="00074A5C">
      <w:pPr>
        <w:autoSpaceDE w:val="0"/>
        <w:autoSpaceDN w:val="0"/>
        <w:adjustRightInd w:val="0"/>
        <w:spacing w:after="0" w:line="240" w:lineRule="auto"/>
        <w:rPr>
          <w:rFonts w:ascii="Traditional Arabic" w:hAnsi="Traditional Arabic" w:cs="Traditional Arabic"/>
          <w:b/>
          <w:bCs/>
          <w:color w:val="000000"/>
          <w:sz w:val="44"/>
          <w:szCs w:val="44"/>
          <w:rtl/>
        </w:rPr>
      </w:pPr>
    </w:p>
    <w:p w:rsidR="00B0569B" w:rsidRDefault="00B0569B" w:rsidP="00115F11">
      <w:pPr>
        <w:rPr>
          <w:rFonts w:ascii="Traditional Arabic" w:hAnsi="Traditional Arabic" w:cs="Traditional Arabic"/>
          <w:rtl/>
        </w:rPr>
      </w:pPr>
    </w:p>
    <w:p w:rsidR="001E5C97" w:rsidRDefault="001E5C97" w:rsidP="00115F11">
      <w:pPr>
        <w:rPr>
          <w:rFonts w:ascii="Traditional Arabic" w:hAnsi="Traditional Arabic" w:cs="Traditional Arabic"/>
          <w:rtl/>
        </w:rPr>
      </w:pPr>
    </w:p>
    <w:p w:rsidR="001E5C97" w:rsidRDefault="001E5C97" w:rsidP="00115F11">
      <w:pPr>
        <w:rPr>
          <w:rFonts w:ascii="Traditional Arabic" w:hAnsi="Traditional Arabic" w:cs="Traditional Arabic"/>
          <w:rtl/>
        </w:rPr>
      </w:pPr>
    </w:p>
    <w:p w:rsidR="001E5C97" w:rsidRDefault="001E5C97" w:rsidP="00115F11">
      <w:pPr>
        <w:rPr>
          <w:rFonts w:ascii="Traditional Arabic" w:hAnsi="Traditional Arabic" w:cs="Traditional Arabic"/>
          <w:rtl/>
        </w:rPr>
      </w:pPr>
    </w:p>
    <w:p w:rsidR="001E5C97" w:rsidRDefault="001E5C97" w:rsidP="00115F11">
      <w:pPr>
        <w:rPr>
          <w:rFonts w:ascii="Traditional Arabic" w:hAnsi="Traditional Arabic" w:cs="Traditional Arabic"/>
          <w:rtl/>
        </w:rPr>
      </w:pPr>
    </w:p>
    <w:p w:rsidR="001E5C97" w:rsidRDefault="001E5C97" w:rsidP="00115F11">
      <w:pPr>
        <w:rPr>
          <w:rFonts w:ascii="Traditional Arabic" w:hAnsi="Traditional Arabic" w:cs="Traditional Arabic"/>
          <w:rtl/>
        </w:rPr>
      </w:pPr>
    </w:p>
    <w:p w:rsidR="001E5C97" w:rsidRDefault="001E5C97" w:rsidP="00115F11">
      <w:pPr>
        <w:rPr>
          <w:rFonts w:ascii="Traditional Arabic" w:hAnsi="Traditional Arabic" w:cs="Traditional Arabic"/>
          <w:rtl/>
        </w:rPr>
      </w:pPr>
    </w:p>
    <w:p w:rsidR="001E5C97" w:rsidRDefault="001E5C97" w:rsidP="00115F11">
      <w:pPr>
        <w:rPr>
          <w:rFonts w:ascii="Traditional Arabic" w:hAnsi="Traditional Arabic" w:cs="Traditional Arabic"/>
          <w:rtl/>
        </w:rPr>
      </w:pPr>
    </w:p>
    <w:p w:rsidR="007A66EE" w:rsidRDefault="007A66EE" w:rsidP="00B5487C">
      <w:pPr>
        <w:jc w:val="center"/>
        <w:rPr>
          <w:rFonts w:ascii="Traditional Arabic" w:hAnsi="Traditional Arabic" w:cs="Traditional Arabic"/>
          <w:b/>
          <w:bCs/>
          <w:sz w:val="44"/>
          <w:szCs w:val="44"/>
          <w:rtl/>
        </w:rPr>
      </w:pPr>
    </w:p>
    <w:p w:rsidR="00B5487C" w:rsidRPr="007A66EE" w:rsidRDefault="00B5487C" w:rsidP="00B5487C">
      <w:pPr>
        <w:jc w:val="center"/>
        <w:rPr>
          <w:rFonts w:ascii="Simplified Arabic" w:hAnsi="Simplified Arabic" w:cs="Simplified Arabic"/>
          <w:b/>
          <w:bCs/>
          <w:sz w:val="32"/>
          <w:szCs w:val="32"/>
          <w:rtl/>
        </w:rPr>
      </w:pPr>
      <w:r w:rsidRPr="007A66EE">
        <w:rPr>
          <w:rFonts w:ascii="Simplified Arabic" w:hAnsi="Simplified Arabic" w:cs="Simplified Arabic"/>
          <w:b/>
          <w:bCs/>
          <w:sz w:val="32"/>
          <w:szCs w:val="32"/>
          <w:rtl/>
        </w:rPr>
        <w:lastRenderedPageBreak/>
        <w:t>المصادر والمراجع</w:t>
      </w:r>
    </w:p>
    <w:p w:rsidR="008E6CBC" w:rsidRPr="00CD138C" w:rsidRDefault="008E6CBC" w:rsidP="007A66EE">
      <w:pPr>
        <w:pStyle w:val="FootnoteText"/>
        <w:jc w:val="both"/>
        <w:rPr>
          <w:rFonts w:ascii="Simplified Arabic" w:hAnsi="Simplified Arabic" w:cs="Simplified Arabic"/>
          <w:sz w:val="28"/>
          <w:szCs w:val="28"/>
          <w:rtl/>
        </w:rPr>
      </w:pPr>
      <w:r w:rsidRPr="00CD138C">
        <w:rPr>
          <w:rFonts w:ascii="Simplified Arabic" w:hAnsi="Simplified Arabic" w:cs="Simplified Arabic"/>
          <w:sz w:val="28"/>
          <w:szCs w:val="28"/>
          <w:rtl/>
        </w:rPr>
        <w:t xml:space="preserve"> سورة البقرة، الآية:177</w:t>
      </w:r>
    </w:p>
    <w:p w:rsidR="008E6CBC" w:rsidRPr="00CD138C" w:rsidRDefault="009D36CC" w:rsidP="007A66EE">
      <w:pPr>
        <w:autoSpaceDE w:val="0"/>
        <w:autoSpaceDN w:val="0"/>
        <w:adjustRightInd w:val="0"/>
        <w:spacing w:after="0" w:line="240" w:lineRule="auto"/>
        <w:jc w:val="both"/>
        <w:rPr>
          <w:rFonts w:ascii="Simplified Arabic" w:hAnsi="Simplified Arabic" w:cs="Simplified Arabic"/>
          <w:color w:val="000000"/>
          <w:sz w:val="28"/>
          <w:szCs w:val="28"/>
          <w:rtl/>
        </w:rPr>
      </w:pPr>
      <w:r w:rsidRPr="00CD138C">
        <w:rPr>
          <w:rFonts w:ascii="Simplified Arabic" w:hAnsi="Simplified Arabic" w:cs="Simplified Arabic"/>
          <w:sz w:val="28"/>
          <w:szCs w:val="28"/>
          <w:rtl/>
        </w:rPr>
        <w:t>2</w:t>
      </w:r>
      <w:r w:rsidR="008E6CBC" w:rsidRPr="00CD138C">
        <w:rPr>
          <w:rFonts w:ascii="Simplified Arabic" w:hAnsi="Simplified Arabic" w:cs="Simplified Arabic"/>
          <w:color w:val="000000"/>
          <w:sz w:val="28"/>
          <w:szCs w:val="28"/>
          <w:rtl/>
        </w:rPr>
        <w:t>رواه البخاري في الصحيح من حديث عمر بن الخطاب 1/</w:t>
      </w:r>
      <w:r w:rsidR="00CD138C">
        <w:rPr>
          <w:rFonts w:ascii="Simplified Arabic" w:hAnsi="Simplified Arabic" w:cs="Simplified Arabic"/>
          <w:color w:val="000000"/>
          <w:sz w:val="28"/>
          <w:szCs w:val="28"/>
          <w:rtl/>
        </w:rPr>
        <w:t>114 كتاب الإيمان الحديث رقم</w:t>
      </w:r>
      <w:r w:rsidR="00CD138C">
        <w:rPr>
          <w:rFonts w:ascii="Simplified Arabic" w:hAnsi="Simplified Arabic" w:cs="Simplified Arabic" w:hint="cs"/>
          <w:color w:val="000000"/>
          <w:sz w:val="28"/>
          <w:szCs w:val="28"/>
          <w:rtl/>
        </w:rPr>
        <w:t>(</w:t>
      </w:r>
      <w:r w:rsidR="008E6CBC" w:rsidRPr="00CD138C">
        <w:rPr>
          <w:rFonts w:ascii="Simplified Arabic" w:hAnsi="Simplified Arabic" w:cs="Simplified Arabic"/>
          <w:color w:val="000000"/>
          <w:sz w:val="28"/>
          <w:szCs w:val="28"/>
          <w:rtl/>
        </w:rPr>
        <w:t xml:space="preserve">50 </w:t>
      </w:r>
    </w:p>
    <w:p w:rsidR="008E6CBC" w:rsidRPr="00CD138C" w:rsidRDefault="008E6CBC" w:rsidP="007A66EE">
      <w:pPr>
        <w:autoSpaceDE w:val="0"/>
        <w:autoSpaceDN w:val="0"/>
        <w:adjustRightInd w:val="0"/>
        <w:spacing w:after="0" w:line="240" w:lineRule="auto"/>
        <w:jc w:val="both"/>
        <w:rPr>
          <w:rFonts w:ascii="Simplified Arabic" w:hAnsi="Simplified Arabic" w:cs="Simplified Arabic"/>
          <w:color w:val="000000"/>
          <w:sz w:val="28"/>
          <w:szCs w:val="28"/>
          <w:rtl/>
        </w:rPr>
      </w:pPr>
      <w:r w:rsidRPr="00CD138C">
        <w:rPr>
          <w:rFonts w:ascii="Simplified Arabic" w:hAnsi="Simplified Arabic" w:cs="Simplified Arabic"/>
          <w:color w:val="000000"/>
          <w:sz w:val="28"/>
          <w:szCs w:val="28"/>
          <w:rtl/>
        </w:rPr>
        <w:t>ورواه مسلم في الصحيح 1/40 كتاب الإيمان حديث رقم ( 7/10 ).</w:t>
      </w:r>
    </w:p>
    <w:p w:rsidR="00CD138C" w:rsidRPr="00CD138C" w:rsidRDefault="009D36CC" w:rsidP="007A66EE">
      <w:pPr>
        <w:jc w:val="both"/>
        <w:rPr>
          <w:rFonts w:ascii="Simplified Arabic" w:hAnsi="Simplified Arabic" w:cs="Simplified Arabic"/>
          <w:b/>
          <w:bCs/>
          <w:sz w:val="28"/>
          <w:szCs w:val="28"/>
          <w:rtl/>
        </w:rPr>
      </w:pPr>
      <w:r w:rsidRPr="00CD138C">
        <w:rPr>
          <w:rStyle w:val="FootnoteReference"/>
          <w:rFonts w:ascii="Simplified Arabic" w:hAnsi="Simplified Arabic" w:cs="Simplified Arabic"/>
          <w:sz w:val="28"/>
          <w:szCs w:val="28"/>
          <w:rtl/>
        </w:rPr>
        <w:t>3</w:t>
      </w:r>
      <w:r w:rsidR="008E6CBC" w:rsidRPr="00CD138C">
        <w:rPr>
          <w:rFonts w:ascii="Simplified Arabic" w:hAnsi="Simplified Arabic" w:cs="Simplified Arabic"/>
          <w:color w:val="000000"/>
          <w:sz w:val="28"/>
          <w:szCs w:val="28"/>
          <w:rtl/>
        </w:rPr>
        <w:t>خصائص التصور الإسلامي، الطبعة الثانية، ص:229-230، 263</w:t>
      </w:r>
    </w:p>
    <w:p w:rsidR="008E6CBC" w:rsidRPr="00CD138C" w:rsidRDefault="009D36CC" w:rsidP="007A66EE">
      <w:pPr>
        <w:autoSpaceDE w:val="0"/>
        <w:autoSpaceDN w:val="0"/>
        <w:adjustRightInd w:val="0"/>
        <w:spacing w:after="0" w:line="240" w:lineRule="auto"/>
        <w:jc w:val="both"/>
        <w:rPr>
          <w:rFonts w:ascii="Simplified Arabic" w:hAnsi="Simplified Arabic" w:cs="Simplified Arabic"/>
          <w:color w:val="FF0000"/>
          <w:sz w:val="28"/>
          <w:szCs w:val="28"/>
          <w:rtl/>
        </w:rPr>
      </w:pPr>
      <w:r w:rsidRPr="00CD138C">
        <w:rPr>
          <w:rStyle w:val="FootnoteReference"/>
          <w:rFonts w:ascii="Simplified Arabic" w:hAnsi="Simplified Arabic" w:cs="Simplified Arabic"/>
          <w:sz w:val="28"/>
          <w:szCs w:val="28"/>
          <w:rtl/>
        </w:rPr>
        <w:t>4</w:t>
      </w:r>
      <w:r w:rsidR="008E6CBC" w:rsidRPr="00CD138C">
        <w:rPr>
          <w:rFonts w:ascii="Simplified Arabic" w:hAnsi="Simplified Arabic" w:cs="Simplified Arabic"/>
          <w:sz w:val="28"/>
          <w:szCs w:val="28"/>
          <w:rtl/>
        </w:rPr>
        <w:t xml:space="preserve"> </w:t>
      </w:r>
      <w:r w:rsidR="008E6CBC" w:rsidRPr="00CD138C">
        <w:rPr>
          <w:rFonts w:ascii="Simplified Arabic" w:hAnsi="Simplified Arabic" w:cs="Simplified Arabic"/>
          <w:color w:val="000000"/>
          <w:sz w:val="28"/>
          <w:szCs w:val="28"/>
          <w:rtl/>
        </w:rPr>
        <w:t>مبادئ الإسلام، أبو الأعلى المودودي، طبع الإتحاد الإسلامي للمنظمات الطلابية،ص: 98</w:t>
      </w:r>
    </w:p>
    <w:p w:rsidR="008E6CBC"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5</w:t>
      </w:r>
      <w:r w:rsidR="008E6CBC" w:rsidRPr="00CD138C">
        <w:rPr>
          <w:rFonts w:ascii="Simplified Arabic" w:hAnsi="Simplified Arabic" w:cs="Simplified Arabic"/>
          <w:sz w:val="28"/>
          <w:szCs w:val="28"/>
          <w:rtl/>
        </w:rPr>
        <w:t>- الأحزاب، الآية:40</w:t>
      </w:r>
    </w:p>
    <w:p w:rsidR="008E6CBC" w:rsidRPr="00CD138C" w:rsidRDefault="009D36CC" w:rsidP="007A66EE">
      <w:pPr>
        <w:autoSpaceDE w:val="0"/>
        <w:autoSpaceDN w:val="0"/>
        <w:adjustRightInd w:val="0"/>
        <w:spacing w:after="0" w:line="240" w:lineRule="auto"/>
        <w:jc w:val="both"/>
        <w:rPr>
          <w:rFonts w:ascii="Simplified Arabic" w:hAnsi="Simplified Arabic" w:cs="Simplified Arabic"/>
          <w:color w:val="FF0000"/>
          <w:sz w:val="28"/>
          <w:szCs w:val="28"/>
          <w:rtl/>
        </w:rPr>
      </w:pPr>
      <w:r w:rsidRPr="00CD138C">
        <w:rPr>
          <w:rStyle w:val="FootnoteReference"/>
          <w:rFonts w:ascii="Simplified Arabic" w:hAnsi="Simplified Arabic" w:cs="Simplified Arabic"/>
          <w:sz w:val="28"/>
          <w:szCs w:val="28"/>
        </w:rPr>
        <w:t>6</w:t>
      </w:r>
      <w:r w:rsidR="008E6CBC" w:rsidRPr="00CD138C">
        <w:rPr>
          <w:rFonts w:ascii="Simplified Arabic" w:hAnsi="Simplified Arabic" w:cs="Simplified Arabic"/>
          <w:sz w:val="28"/>
          <w:szCs w:val="28"/>
          <w:rtl/>
        </w:rPr>
        <w:t xml:space="preserve"> </w:t>
      </w:r>
      <w:r w:rsidR="008E6CBC" w:rsidRPr="00CD138C">
        <w:rPr>
          <w:rFonts w:ascii="Simplified Arabic" w:hAnsi="Simplified Arabic" w:cs="Simplified Arabic"/>
          <w:color w:val="000000"/>
          <w:sz w:val="28"/>
          <w:szCs w:val="28"/>
          <w:rtl/>
        </w:rPr>
        <w:t>صحيح مسلم، الإمام مسلم بن الحجاج النيسابوري، ترتيب محمد فؤاد عبد الباقي، 1/513</w:t>
      </w:r>
    </w:p>
    <w:p w:rsidR="008E6CBC"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7</w:t>
      </w:r>
      <w:r w:rsidR="008E6CBC" w:rsidRPr="00CD138C">
        <w:rPr>
          <w:rFonts w:ascii="Simplified Arabic" w:hAnsi="Simplified Arabic" w:cs="Simplified Arabic"/>
          <w:sz w:val="28"/>
          <w:szCs w:val="28"/>
          <w:rtl/>
        </w:rPr>
        <w:t xml:space="preserve"> -</w:t>
      </w:r>
      <w:r w:rsidR="008E6CBC" w:rsidRPr="00CD138C">
        <w:rPr>
          <w:rFonts w:ascii="Simplified Arabic" w:hAnsi="Simplified Arabic" w:cs="Simplified Arabic"/>
          <w:b/>
          <w:bCs/>
          <w:color w:val="000000"/>
          <w:sz w:val="28"/>
          <w:szCs w:val="28"/>
          <w:rtl/>
        </w:rPr>
        <w:t xml:space="preserve"> </w:t>
      </w:r>
      <w:r w:rsidR="008E6CBC" w:rsidRPr="00CD138C">
        <w:rPr>
          <w:rFonts w:ascii="Simplified Arabic" w:hAnsi="Simplified Arabic" w:cs="Simplified Arabic"/>
          <w:color w:val="000000"/>
          <w:sz w:val="28"/>
          <w:szCs w:val="28"/>
          <w:rtl/>
        </w:rPr>
        <w:t>نظام الحياة في الإسلام، المودودي</w:t>
      </w:r>
      <w:r w:rsidR="008E6CBC" w:rsidRPr="00CD138C">
        <w:rPr>
          <w:rFonts w:ascii="Simplified Arabic" w:hAnsi="Simplified Arabic" w:cs="Simplified Arabic"/>
          <w:sz w:val="28"/>
          <w:szCs w:val="28"/>
          <w:rtl/>
        </w:rPr>
        <w:t>:</w:t>
      </w:r>
      <w:r w:rsidR="008E6CBC" w:rsidRPr="00CD138C">
        <w:rPr>
          <w:rFonts w:ascii="Simplified Arabic" w:hAnsi="Simplified Arabic" w:cs="Simplified Arabic"/>
          <w:color w:val="000000"/>
          <w:sz w:val="28"/>
          <w:szCs w:val="28"/>
          <w:rtl/>
        </w:rPr>
        <w:t xml:space="preserve"> ص: 16</w:t>
      </w:r>
    </w:p>
    <w:p w:rsidR="00F12D09" w:rsidRPr="00CD138C" w:rsidRDefault="009D36CC" w:rsidP="007A66EE">
      <w:pPr>
        <w:autoSpaceDE w:val="0"/>
        <w:autoSpaceDN w:val="0"/>
        <w:adjustRightInd w:val="0"/>
        <w:spacing w:after="0" w:line="240" w:lineRule="auto"/>
        <w:jc w:val="both"/>
        <w:rPr>
          <w:rFonts w:ascii="Simplified Arabic" w:hAnsi="Simplified Arabic" w:cs="Simplified Arabic"/>
          <w:color w:val="000000"/>
          <w:sz w:val="28"/>
          <w:szCs w:val="28"/>
          <w:rtl/>
        </w:rPr>
      </w:pPr>
      <w:r w:rsidRPr="00CD138C">
        <w:rPr>
          <w:rStyle w:val="FootnoteReference"/>
          <w:rFonts w:ascii="Simplified Arabic" w:hAnsi="Simplified Arabic" w:cs="Simplified Arabic"/>
          <w:sz w:val="28"/>
          <w:szCs w:val="28"/>
        </w:rPr>
        <w:t>8</w:t>
      </w:r>
      <w:r w:rsidR="00F12D09" w:rsidRPr="00CD138C">
        <w:rPr>
          <w:rFonts w:ascii="Simplified Arabic" w:hAnsi="Simplified Arabic" w:cs="Simplified Arabic"/>
          <w:color w:val="800000"/>
          <w:sz w:val="28"/>
          <w:szCs w:val="28"/>
          <w:rtl/>
        </w:rPr>
        <w:t xml:space="preserve"> </w:t>
      </w:r>
      <w:r w:rsidR="00F12D09" w:rsidRPr="00CD138C">
        <w:rPr>
          <w:rFonts w:ascii="Simplified Arabic" w:hAnsi="Simplified Arabic" w:cs="Simplified Arabic"/>
          <w:color w:val="000000"/>
          <w:sz w:val="28"/>
          <w:szCs w:val="28"/>
          <w:rtl/>
        </w:rPr>
        <w:t>انظر حديث رقم : 4801 في</w:t>
      </w:r>
      <w:r w:rsidR="00F12D09" w:rsidRPr="00CD138C">
        <w:rPr>
          <w:rFonts w:ascii="Simplified Arabic" w:hAnsi="Simplified Arabic" w:cs="Simplified Arabic"/>
          <w:color w:val="800000"/>
          <w:sz w:val="28"/>
          <w:szCs w:val="28"/>
          <w:rtl/>
        </w:rPr>
        <w:t xml:space="preserve"> صحيح الجامع الصغير</w:t>
      </w:r>
      <w:r w:rsidR="00F12D09" w:rsidRPr="00CD138C">
        <w:rPr>
          <w:rFonts w:ascii="Simplified Arabic" w:hAnsi="Simplified Arabic" w:cs="Simplified Arabic"/>
          <w:sz w:val="28"/>
          <w:szCs w:val="28"/>
          <w:rtl/>
        </w:rPr>
        <w:t>،</w:t>
      </w:r>
      <w:r w:rsidR="00F12D09" w:rsidRPr="00CD138C">
        <w:rPr>
          <w:rFonts w:ascii="Simplified Arabic" w:hAnsi="Simplified Arabic" w:cs="Simplified Arabic"/>
          <w:color w:val="000000"/>
          <w:sz w:val="28"/>
          <w:szCs w:val="28"/>
          <w:rtl/>
        </w:rPr>
        <w:t>محمد ناصر الدين الألباني،الطبعة المجددة والمزيدة والمنقحة، المكتب الإسلامي</w:t>
      </w:r>
      <w:r w:rsidR="00F12D09" w:rsidRPr="00CD138C">
        <w:rPr>
          <w:rFonts w:ascii="Simplified Arabic" w:hAnsi="Simplified Arabic" w:cs="Simplified Arabic"/>
          <w:sz w:val="28"/>
          <w:szCs w:val="28"/>
          <w:rtl/>
        </w:rPr>
        <w:t>،</w:t>
      </w:r>
      <w:r w:rsidR="00F12D09" w:rsidRPr="00CD138C">
        <w:rPr>
          <w:rFonts w:ascii="Simplified Arabic" w:hAnsi="Simplified Arabic" w:cs="Simplified Arabic"/>
          <w:color w:val="000000"/>
          <w:sz w:val="28"/>
          <w:szCs w:val="28"/>
          <w:rtl/>
        </w:rPr>
        <w:t>المجلد</w:t>
      </w:r>
      <w:r w:rsidR="00F12D09" w:rsidRPr="00CD138C">
        <w:rPr>
          <w:rFonts w:ascii="Simplified Arabic" w:hAnsi="Simplified Arabic" w:cs="Simplified Arabic"/>
          <w:sz w:val="28"/>
          <w:szCs w:val="28"/>
          <w:rtl/>
        </w:rPr>
        <w:t xml:space="preserve"> الثاني،</w:t>
      </w:r>
      <w:r w:rsidR="00F12D09" w:rsidRPr="00CD138C">
        <w:rPr>
          <w:rFonts w:ascii="Simplified Arabic" w:hAnsi="Simplified Arabic" w:cs="Simplified Arabic"/>
          <w:color w:val="000000"/>
          <w:sz w:val="28"/>
          <w:szCs w:val="28"/>
          <w:rtl/>
        </w:rPr>
        <w:t>1408هـ</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9</w:t>
      </w:r>
      <w:r w:rsidR="00F12D09" w:rsidRPr="00CD138C">
        <w:rPr>
          <w:rFonts w:ascii="Simplified Arabic" w:hAnsi="Simplified Arabic" w:cs="Simplified Arabic"/>
          <w:sz w:val="28"/>
          <w:szCs w:val="28"/>
          <w:rtl/>
        </w:rPr>
        <w:t xml:space="preserve"> سورة الأنبياء، الآية:90.</w:t>
      </w:r>
    </w:p>
    <w:p w:rsidR="00F12D09" w:rsidRPr="00CD138C" w:rsidRDefault="009D36CC" w:rsidP="007A66EE">
      <w:pPr>
        <w:autoSpaceDE w:val="0"/>
        <w:autoSpaceDN w:val="0"/>
        <w:adjustRightInd w:val="0"/>
        <w:spacing w:after="0" w:line="240" w:lineRule="auto"/>
        <w:jc w:val="both"/>
        <w:rPr>
          <w:rFonts w:ascii="Simplified Arabic" w:hAnsi="Simplified Arabic" w:cs="Simplified Arabic"/>
          <w:color w:val="800000"/>
          <w:sz w:val="28"/>
          <w:szCs w:val="28"/>
          <w:rtl/>
        </w:rPr>
      </w:pPr>
      <w:r w:rsidRPr="00CD138C">
        <w:rPr>
          <w:rStyle w:val="FootnoteReference"/>
          <w:rFonts w:ascii="Simplified Arabic" w:hAnsi="Simplified Arabic" w:cs="Simplified Arabic"/>
          <w:sz w:val="28"/>
          <w:szCs w:val="28"/>
        </w:rPr>
        <w:t>10</w:t>
      </w:r>
      <w:r w:rsidR="00F12D09" w:rsidRPr="00CD138C">
        <w:rPr>
          <w:rFonts w:ascii="Simplified Arabic" w:hAnsi="Simplified Arabic" w:cs="Simplified Arabic"/>
          <w:sz w:val="28"/>
          <w:szCs w:val="28"/>
          <w:rtl/>
        </w:rPr>
        <w:t xml:space="preserve"> </w:t>
      </w:r>
      <w:r w:rsidR="00F12D09" w:rsidRPr="00CD138C">
        <w:rPr>
          <w:rFonts w:ascii="Simplified Arabic" w:hAnsi="Simplified Arabic" w:cs="Simplified Arabic"/>
          <w:color w:val="000000"/>
          <w:sz w:val="28"/>
          <w:szCs w:val="28"/>
          <w:rtl/>
        </w:rPr>
        <w:t>الحارث بن أبي أسامة / الحافظ نور الدين الهيثمي</w:t>
      </w:r>
      <w:r w:rsidR="00F12D09" w:rsidRPr="00CD138C">
        <w:rPr>
          <w:rFonts w:ascii="Simplified Arabic" w:hAnsi="Simplified Arabic" w:cs="Simplified Arabic"/>
          <w:sz w:val="28"/>
          <w:szCs w:val="28"/>
          <w:rtl/>
        </w:rPr>
        <w:t>،</w:t>
      </w:r>
      <w:r w:rsidR="00F12D09" w:rsidRPr="00CD138C">
        <w:rPr>
          <w:rFonts w:ascii="Simplified Arabic" w:hAnsi="Simplified Arabic" w:cs="Simplified Arabic"/>
          <w:b/>
          <w:bCs/>
          <w:color w:val="000000"/>
          <w:sz w:val="28"/>
          <w:szCs w:val="28"/>
          <w:rtl/>
        </w:rPr>
        <w:t xml:space="preserve"> </w:t>
      </w:r>
      <w:r w:rsidR="00F12D09" w:rsidRPr="00CD138C">
        <w:rPr>
          <w:rFonts w:ascii="Simplified Arabic" w:hAnsi="Simplified Arabic" w:cs="Simplified Arabic"/>
          <w:color w:val="000000"/>
          <w:sz w:val="28"/>
          <w:szCs w:val="28"/>
          <w:rtl/>
        </w:rPr>
        <w:t>بغية الباحث عن زوائد مسند الحارث</w:t>
      </w:r>
      <w:r w:rsidR="00F12D09" w:rsidRPr="00CD138C">
        <w:rPr>
          <w:rFonts w:ascii="Simplified Arabic" w:hAnsi="Simplified Arabic" w:cs="Simplified Arabic"/>
          <w:color w:val="000080"/>
          <w:sz w:val="28"/>
          <w:szCs w:val="28"/>
          <w:rtl/>
        </w:rPr>
        <w:t>،</w:t>
      </w:r>
      <w:r w:rsidR="00F12D09" w:rsidRPr="00CD138C">
        <w:rPr>
          <w:rFonts w:ascii="Simplified Arabic" w:hAnsi="Simplified Arabic" w:cs="Simplified Arabic"/>
          <w:color w:val="000000"/>
          <w:sz w:val="28"/>
          <w:szCs w:val="28"/>
          <w:rtl/>
        </w:rPr>
        <w:t>مركز خدمة السنة والسيرة النبوية - المدينة المنورة</w:t>
      </w:r>
      <w:r w:rsidR="00F12D09" w:rsidRPr="00CD138C">
        <w:rPr>
          <w:rFonts w:ascii="Simplified Arabic" w:hAnsi="Simplified Arabic" w:cs="Simplified Arabic"/>
          <w:color w:val="800000"/>
          <w:sz w:val="28"/>
          <w:szCs w:val="28"/>
          <w:rtl/>
        </w:rPr>
        <w:t>، ،الجزء الثاني، باب ما</w:t>
      </w:r>
    </w:p>
    <w:p w:rsidR="00F12D09" w:rsidRPr="00CD138C" w:rsidRDefault="00F12D09" w:rsidP="007A66EE">
      <w:pPr>
        <w:autoSpaceDE w:val="0"/>
        <w:autoSpaceDN w:val="0"/>
        <w:adjustRightInd w:val="0"/>
        <w:spacing w:after="0" w:line="240" w:lineRule="auto"/>
        <w:jc w:val="both"/>
        <w:rPr>
          <w:rFonts w:ascii="Simplified Arabic" w:hAnsi="Simplified Arabic" w:cs="Simplified Arabic"/>
          <w:b/>
          <w:bCs/>
          <w:color w:val="000080"/>
          <w:sz w:val="28"/>
          <w:szCs w:val="28"/>
          <w:rtl/>
        </w:rPr>
      </w:pPr>
      <w:r w:rsidRPr="00CD138C">
        <w:rPr>
          <w:rFonts w:ascii="Simplified Arabic" w:hAnsi="Simplified Arabic" w:cs="Simplified Arabic"/>
          <w:color w:val="800000"/>
          <w:sz w:val="28"/>
          <w:szCs w:val="28"/>
          <w:rtl/>
        </w:rPr>
        <w:t xml:space="preserve">جاء في </w:t>
      </w:r>
      <w:r w:rsidRPr="00CD138C">
        <w:rPr>
          <w:rFonts w:ascii="Simplified Arabic" w:hAnsi="Simplified Arabic" w:cs="Simplified Arabic"/>
          <w:color w:val="FF0000"/>
          <w:sz w:val="28"/>
          <w:szCs w:val="28"/>
          <w:rtl/>
        </w:rPr>
        <w:t>العقل</w:t>
      </w:r>
      <w:r w:rsidRPr="00CD138C">
        <w:rPr>
          <w:rFonts w:ascii="Simplified Arabic" w:hAnsi="Simplified Arabic" w:cs="Simplified Arabic"/>
          <w:color w:val="800000"/>
          <w:sz w:val="28"/>
          <w:szCs w:val="28"/>
          <w:rtl/>
        </w:rPr>
        <w:t>،الحديث رقم:810،</w:t>
      </w:r>
      <w:r w:rsidRPr="00CD138C">
        <w:rPr>
          <w:rFonts w:ascii="Simplified Arabic" w:hAnsi="Simplified Arabic" w:cs="Simplified Arabic"/>
          <w:color w:val="000000"/>
          <w:sz w:val="28"/>
          <w:szCs w:val="28"/>
          <w:rtl/>
        </w:rPr>
        <w:t xml:space="preserve"> الطبعة الأولى</w:t>
      </w:r>
      <w:r w:rsidRPr="00CD138C">
        <w:rPr>
          <w:rFonts w:ascii="Simplified Arabic" w:hAnsi="Simplified Arabic" w:cs="Simplified Arabic"/>
          <w:color w:val="800000"/>
          <w:sz w:val="28"/>
          <w:szCs w:val="28"/>
          <w:rtl/>
        </w:rPr>
        <w:t>،</w:t>
      </w:r>
      <w:r w:rsidRPr="00CD138C">
        <w:rPr>
          <w:rFonts w:ascii="Simplified Arabic" w:hAnsi="Simplified Arabic" w:cs="Simplified Arabic"/>
          <w:b/>
          <w:bCs/>
          <w:color w:val="000000"/>
          <w:sz w:val="28"/>
          <w:szCs w:val="28"/>
          <w:rtl/>
        </w:rPr>
        <w:t>،</w:t>
      </w:r>
      <w:r w:rsidRPr="00CD138C">
        <w:rPr>
          <w:rFonts w:ascii="Simplified Arabic" w:hAnsi="Simplified Arabic" w:cs="Simplified Arabic"/>
          <w:color w:val="000000"/>
          <w:sz w:val="28"/>
          <w:szCs w:val="28"/>
          <w:rtl/>
        </w:rPr>
        <w:t xml:space="preserve"> 1413ه – 1992</w:t>
      </w:r>
      <w:r w:rsidRPr="00CD138C">
        <w:rPr>
          <w:rFonts w:ascii="Simplified Arabic" w:hAnsi="Simplified Arabic" w:cs="Simplified Arabic"/>
          <w:color w:val="800000"/>
          <w:sz w:val="28"/>
          <w:szCs w:val="28"/>
          <w:rtl/>
        </w:rPr>
        <w:t>م ص:800.</w:t>
      </w:r>
    </w:p>
    <w:p w:rsidR="00F12D09" w:rsidRPr="00CD138C" w:rsidRDefault="009D36CC" w:rsidP="007A66EE">
      <w:pPr>
        <w:autoSpaceDE w:val="0"/>
        <w:autoSpaceDN w:val="0"/>
        <w:adjustRightInd w:val="0"/>
        <w:spacing w:after="0" w:line="240" w:lineRule="auto"/>
        <w:jc w:val="both"/>
        <w:rPr>
          <w:rFonts w:ascii="Simplified Arabic" w:hAnsi="Simplified Arabic" w:cs="Simplified Arabic"/>
          <w:color w:val="000000"/>
          <w:sz w:val="28"/>
          <w:szCs w:val="28"/>
          <w:rtl/>
        </w:rPr>
      </w:pPr>
      <w:r w:rsidRPr="00CD138C">
        <w:rPr>
          <w:rStyle w:val="FootnoteReference"/>
          <w:rFonts w:ascii="Simplified Arabic" w:hAnsi="Simplified Arabic" w:cs="Simplified Arabic"/>
          <w:sz w:val="28"/>
          <w:szCs w:val="28"/>
        </w:rPr>
        <w:t>11</w:t>
      </w:r>
      <w:r w:rsidR="00F12D09" w:rsidRPr="00CD138C">
        <w:rPr>
          <w:rFonts w:ascii="Simplified Arabic" w:hAnsi="Simplified Arabic" w:cs="Simplified Arabic"/>
          <w:sz w:val="28"/>
          <w:szCs w:val="28"/>
          <w:rtl/>
        </w:rPr>
        <w:t xml:space="preserve"> المصدر نفسه، الحديث رقم:824</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12</w:t>
      </w:r>
      <w:r w:rsidR="00F12D09" w:rsidRPr="00CD138C">
        <w:rPr>
          <w:rFonts w:ascii="Simplified Arabic" w:hAnsi="Simplified Arabic" w:cs="Simplified Arabic"/>
          <w:sz w:val="28"/>
          <w:szCs w:val="28"/>
          <w:rtl/>
        </w:rPr>
        <w:t xml:space="preserve"> سورة فاطر، الآية:28</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13</w:t>
      </w:r>
      <w:r w:rsidR="00F12D09" w:rsidRPr="00CD138C">
        <w:rPr>
          <w:rFonts w:ascii="Simplified Arabic" w:hAnsi="Simplified Arabic" w:cs="Simplified Arabic"/>
          <w:sz w:val="28"/>
          <w:szCs w:val="28"/>
          <w:rtl/>
        </w:rPr>
        <w:t>سورة طه، الآية:114</w:t>
      </w:r>
    </w:p>
    <w:p w:rsidR="00F12D09" w:rsidRPr="00CD138C" w:rsidRDefault="009D36CC" w:rsidP="007A66EE">
      <w:pPr>
        <w:autoSpaceDE w:val="0"/>
        <w:autoSpaceDN w:val="0"/>
        <w:adjustRightInd w:val="0"/>
        <w:spacing w:after="0" w:line="240" w:lineRule="auto"/>
        <w:jc w:val="both"/>
        <w:rPr>
          <w:rFonts w:ascii="Simplified Arabic" w:hAnsi="Simplified Arabic" w:cs="Simplified Arabic"/>
          <w:color w:val="000080"/>
          <w:sz w:val="28"/>
          <w:szCs w:val="28"/>
          <w:rtl/>
        </w:rPr>
      </w:pPr>
      <w:r w:rsidRPr="00CD138C">
        <w:rPr>
          <w:rStyle w:val="FootnoteReference"/>
          <w:rFonts w:ascii="Simplified Arabic" w:hAnsi="Simplified Arabic" w:cs="Simplified Arabic"/>
          <w:sz w:val="28"/>
          <w:szCs w:val="28"/>
        </w:rPr>
        <w:t>14</w:t>
      </w:r>
      <w:r w:rsidR="00F12D09" w:rsidRPr="00CD138C">
        <w:rPr>
          <w:rFonts w:ascii="Simplified Arabic" w:hAnsi="Simplified Arabic" w:cs="Simplified Arabic"/>
          <w:sz w:val="28"/>
          <w:szCs w:val="28"/>
          <w:rtl/>
        </w:rPr>
        <w:t xml:space="preserve"> </w:t>
      </w:r>
      <w:r w:rsidR="00F12D09" w:rsidRPr="00CD138C">
        <w:rPr>
          <w:rFonts w:ascii="Simplified Arabic" w:hAnsi="Simplified Arabic" w:cs="Simplified Arabic"/>
          <w:color w:val="000000"/>
          <w:sz w:val="28"/>
          <w:szCs w:val="28"/>
          <w:rtl/>
        </w:rPr>
        <w:t>إبراهيم بن موسى اللخمي الغرناطي المالكي</w:t>
      </w:r>
      <w:r w:rsidR="00F12D09" w:rsidRPr="00CD138C">
        <w:rPr>
          <w:rFonts w:ascii="Simplified Arabic" w:hAnsi="Simplified Arabic" w:cs="Simplified Arabic"/>
          <w:color w:val="000080"/>
          <w:sz w:val="28"/>
          <w:szCs w:val="28"/>
          <w:rtl/>
        </w:rPr>
        <w:t>،</w:t>
      </w:r>
      <w:r w:rsidR="00F12D09" w:rsidRPr="00CD138C">
        <w:rPr>
          <w:rFonts w:ascii="Simplified Arabic" w:hAnsi="Simplified Arabic" w:cs="Simplified Arabic"/>
          <w:color w:val="000000"/>
          <w:sz w:val="28"/>
          <w:szCs w:val="28"/>
          <w:rtl/>
        </w:rPr>
        <w:t xml:space="preserve"> الموافقات في أصول الفقه للشاطبي،</w:t>
      </w:r>
      <w:r w:rsidR="00F12D09" w:rsidRPr="00CD138C">
        <w:rPr>
          <w:rFonts w:ascii="Simplified Arabic" w:hAnsi="Simplified Arabic" w:cs="Simplified Arabic"/>
          <w:color w:val="000080"/>
          <w:sz w:val="28"/>
          <w:szCs w:val="28"/>
          <w:rtl/>
        </w:rPr>
        <w:t xml:space="preserve"> تحقيق :</w:t>
      </w:r>
      <w:r w:rsidR="00F12D09" w:rsidRPr="00CD138C">
        <w:rPr>
          <w:rFonts w:ascii="Simplified Arabic" w:hAnsi="Simplified Arabic" w:cs="Simplified Arabic"/>
          <w:color w:val="000000"/>
          <w:sz w:val="28"/>
          <w:szCs w:val="28"/>
          <w:rtl/>
        </w:rPr>
        <w:t xml:space="preserve"> عبد الله دراز،  دار المعرفة – بيروت</w:t>
      </w:r>
      <w:r w:rsidR="00F12D09" w:rsidRPr="00CD138C">
        <w:rPr>
          <w:rFonts w:ascii="Simplified Arabic" w:hAnsi="Simplified Arabic" w:cs="Simplified Arabic"/>
          <w:color w:val="000080"/>
          <w:sz w:val="28"/>
          <w:szCs w:val="28"/>
          <w:rtl/>
        </w:rPr>
        <w:t>،الجزء الأول،د.ط، د.ت،ص:34.</w:t>
      </w:r>
    </w:p>
    <w:p w:rsidR="00F12D09" w:rsidRPr="00CD138C" w:rsidRDefault="009D36CC" w:rsidP="007A66EE">
      <w:pPr>
        <w:autoSpaceDE w:val="0"/>
        <w:autoSpaceDN w:val="0"/>
        <w:adjustRightInd w:val="0"/>
        <w:spacing w:after="0" w:line="240" w:lineRule="auto"/>
        <w:jc w:val="both"/>
        <w:rPr>
          <w:rFonts w:ascii="Simplified Arabic" w:hAnsi="Simplified Arabic" w:cs="Simplified Arabic"/>
          <w:color w:val="000000"/>
          <w:sz w:val="28"/>
          <w:szCs w:val="28"/>
          <w:rtl/>
        </w:rPr>
      </w:pPr>
      <w:r w:rsidRPr="00CD138C">
        <w:rPr>
          <w:rStyle w:val="FootnoteReference"/>
          <w:rFonts w:ascii="Simplified Arabic" w:hAnsi="Simplified Arabic" w:cs="Simplified Arabic"/>
          <w:sz w:val="28"/>
          <w:szCs w:val="28"/>
        </w:rPr>
        <w:t>15</w:t>
      </w:r>
      <w:r w:rsidR="00F12D09" w:rsidRPr="00CD138C">
        <w:rPr>
          <w:rFonts w:ascii="Simplified Arabic" w:hAnsi="Simplified Arabic" w:cs="Simplified Arabic"/>
          <w:color w:val="000000"/>
          <w:sz w:val="28"/>
          <w:szCs w:val="28"/>
          <w:rtl/>
        </w:rPr>
        <w:t>الإمام أبو عيسى محمد بن عيسى الترمذي، سنن الترمذي،  تحقيق أحمد محمد شاكر،اد.ط ود.ت، لجرء الرابع،ص:612</w:t>
      </w:r>
      <w:r w:rsidR="00F12D09" w:rsidRPr="00CD138C">
        <w:rPr>
          <w:rFonts w:ascii="Simplified Arabic" w:hAnsi="Simplified Arabic" w:cs="Simplified Arabic"/>
          <w:sz w:val="28"/>
          <w:szCs w:val="28"/>
          <w:rtl/>
        </w:rPr>
        <w:t>.</w:t>
      </w:r>
      <w:r w:rsidR="00F12D09" w:rsidRPr="00CD138C">
        <w:rPr>
          <w:rFonts w:ascii="Simplified Arabic" w:hAnsi="Simplified Arabic" w:cs="Simplified Arabic"/>
          <w:b/>
          <w:bCs/>
          <w:color w:val="000000"/>
          <w:sz w:val="28"/>
          <w:szCs w:val="28"/>
          <w:rtl/>
        </w:rPr>
        <w:t xml:space="preserve"> </w:t>
      </w:r>
      <w:r w:rsidR="00F12D09" w:rsidRPr="00CD138C">
        <w:rPr>
          <w:rFonts w:ascii="Simplified Arabic" w:hAnsi="Simplified Arabic" w:cs="Simplified Arabic"/>
          <w:color w:val="000000"/>
          <w:sz w:val="28"/>
          <w:szCs w:val="28"/>
          <w:rtl/>
        </w:rPr>
        <w:t>من حديث ابن برزة رضي الله عنه، وقال: هذا حديث حسن صحيح].</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16</w:t>
      </w:r>
      <w:r w:rsidR="00F12D09" w:rsidRPr="00CD138C">
        <w:rPr>
          <w:rFonts w:ascii="Simplified Arabic" w:hAnsi="Simplified Arabic" w:cs="Simplified Arabic"/>
          <w:color w:val="000000"/>
          <w:sz w:val="28"/>
          <w:szCs w:val="28"/>
          <w:rtl/>
        </w:rPr>
        <w:t xml:space="preserve"> ابن قيم الجوزية، زاد المعاد، تحقيق الأرناؤوط،د.ط، ود.ت، الجزء الثاني،ص:24</w:t>
      </w:r>
    </w:p>
    <w:p w:rsidR="00F12D09" w:rsidRPr="00CD138C" w:rsidRDefault="009D36CC" w:rsidP="007A66EE">
      <w:pPr>
        <w:pStyle w:val="FootnoteText"/>
        <w:jc w:val="both"/>
        <w:rPr>
          <w:rFonts w:ascii="Simplified Arabic" w:hAnsi="Simplified Arabic" w:cs="Simplified Arabic"/>
          <w:sz w:val="28"/>
          <w:szCs w:val="28"/>
        </w:rPr>
      </w:pPr>
      <w:r w:rsidRPr="00CD138C">
        <w:rPr>
          <w:rStyle w:val="FootnoteReference"/>
          <w:rFonts w:ascii="Simplified Arabic" w:hAnsi="Simplified Arabic" w:cs="Simplified Arabic"/>
          <w:sz w:val="28"/>
          <w:szCs w:val="28"/>
        </w:rPr>
        <w:t>17</w:t>
      </w:r>
      <w:r w:rsidR="00F12D09" w:rsidRPr="00CD138C">
        <w:rPr>
          <w:rFonts w:ascii="Simplified Arabic" w:hAnsi="Simplified Arabic" w:cs="Simplified Arabic"/>
          <w:sz w:val="28"/>
          <w:szCs w:val="28"/>
          <w:rtl/>
        </w:rPr>
        <w:t xml:space="preserve"> سورة طه،الآية:110.</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18</w:t>
      </w:r>
      <w:r w:rsidR="00F12D09" w:rsidRPr="00CD138C">
        <w:rPr>
          <w:rFonts w:ascii="Simplified Arabic" w:hAnsi="Simplified Arabic" w:cs="Simplified Arabic"/>
          <w:sz w:val="28"/>
          <w:szCs w:val="28"/>
          <w:rtl/>
        </w:rPr>
        <w:t xml:space="preserve"> سورة الليل، الآية:10،9،8،7.</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19</w:t>
      </w:r>
      <w:r w:rsidR="00F12D09" w:rsidRPr="00CD138C">
        <w:rPr>
          <w:rFonts w:ascii="Simplified Arabic" w:hAnsi="Simplified Arabic" w:cs="Simplified Arabic"/>
          <w:sz w:val="28"/>
          <w:szCs w:val="28"/>
          <w:rtl/>
        </w:rPr>
        <w:t xml:space="preserve"> أحمد بن حمبل، مسند أحمد بن حمبل، الحديث رقم:8939،   مؤسسة القرطبة، القاهرة، الجزء الثاني،ص:381</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lastRenderedPageBreak/>
        <w:t>20</w:t>
      </w:r>
      <w:r w:rsidR="00F12D09" w:rsidRPr="00CD138C">
        <w:rPr>
          <w:rFonts w:ascii="Simplified Arabic" w:hAnsi="Simplified Arabic" w:cs="Simplified Arabic"/>
          <w:sz w:val="28"/>
          <w:szCs w:val="28"/>
          <w:rtl/>
        </w:rPr>
        <w:t>سورة عبس، الآية:41-40.</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21</w:t>
      </w:r>
      <w:r w:rsidR="00F12D09" w:rsidRPr="00CD138C">
        <w:rPr>
          <w:rFonts w:ascii="Simplified Arabic" w:hAnsi="Simplified Arabic" w:cs="Simplified Arabic"/>
          <w:sz w:val="28"/>
          <w:szCs w:val="28"/>
          <w:rtl/>
        </w:rPr>
        <w:t>سورة الليل، الآية: 8 ،7</w:t>
      </w:r>
    </w:p>
    <w:p w:rsidR="00F12D09" w:rsidRPr="00CD138C" w:rsidRDefault="009D36CC" w:rsidP="007A66EE">
      <w:pPr>
        <w:autoSpaceDE w:val="0"/>
        <w:autoSpaceDN w:val="0"/>
        <w:adjustRightInd w:val="0"/>
        <w:spacing w:after="0" w:line="240" w:lineRule="auto"/>
        <w:jc w:val="both"/>
        <w:rPr>
          <w:rFonts w:ascii="Simplified Arabic" w:hAnsi="Simplified Arabic" w:cs="Simplified Arabic"/>
          <w:color w:val="000000"/>
          <w:sz w:val="28"/>
          <w:szCs w:val="28"/>
          <w:rtl/>
        </w:rPr>
      </w:pPr>
      <w:r w:rsidRPr="00CD138C">
        <w:rPr>
          <w:rStyle w:val="FootnoteReference"/>
          <w:rFonts w:ascii="Simplified Arabic" w:hAnsi="Simplified Arabic" w:cs="Simplified Arabic"/>
          <w:sz w:val="28"/>
          <w:szCs w:val="28"/>
        </w:rPr>
        <w:t>22</w:t>
      </w:r>
      <w:r w:rsidR="00F12D09" w:rsidRPr="00CD138C">
        <w:rPr>
          <w:rFonts w:ascii="Simplified Arabic" w:hAnsi="Simplified Arabic" w:cs="Simplified Arabic"/>
          <w:sz w:val="28"/>
          <w:szCs w:val="28"/>
          <w:rtl/>
        </w:rPr>
        <w:t xml:space="preserve">الزرعي، محمد بن أبي بكر أيوب، </w:t>
      </w:r>
      <w:r w:rsidR="00F12D09" w:rsidRPr="00CD138C">
        <w:rPr>
          <w:rFonts w:ascii="Simplified Arabic" w:hAnsi="Simplified Arabic" w:cs="Simplified Arabic"/>
          <w:color w:val="000000"/>
          <w:sz w:val="28"/>
          <w:szCs w:val="28"/>
          <w:rtl/>
        </w:rPr>
        <w:t>بدائع الفوائد - ابن القيم الجوزية</w:t>
      </w:r>
      <w:r w:rsidR="00F12D09" w:rsidRPr="00CD138C">
        <w:rPr>
          <w:rFonts w:ascii="Simplified Arabic" w:hAnsi="Simplified Arabic" w:cs="Simplified Arabic"/>
          <w:sz w:val="28"/>
          <w:szCs w:val="28"/>
          <w:rtl/>
        </w:rPr>
        <w:t xml:space="preserve">، </w:t>
      </w:r>
      <w:r w:rsidR="00F12D09" w:rsidRPr="00CD138C">
        <w:rPr>
          <w:rFonts w:ascii="Simplified Arabic" w:hAnsi="Simplified Arabic" w:cs="Simplified Arabic"/>
          <w:color w:val="000080"/>
          <w:sz w:val="28"/>
          <w:szCs w:val="28"/>
          <w:rtl/>
        </w:rPr>
        <w:t>تحقيق :</w:t>
      </w:r>
      <w:r w:rsidR="00F12D09" w:rsidRPr="00CD138C">
        <w:rPr>
          <w:rFonts w:ascii="Simplified Arabic" w:hAnsi="Simplified Arabic" w:cs="Simplified Arabic"/>
          <w:color w:val="000000"/>
          <w:sz w:val="28"/>
          <w:szCs w:val="28"/>
          <w:rtl/>
        </w:rPr>
        <w:t xml:space="preserve"> هشام عبد العزيز عطا - عادل عبد الحميد العدوي - أشرف أحمد الج مكتبة نزار مصطفى الباز</w:t>
      </w:r>
      <w:r w:rsidR="00F12D09" w:rsidRPr="00CD138C">
        <w:rPr>
          <w:rFonts w:ascii="Simplified Arabic" w:hAnsi="Simplified Arabic" w:cs="Simplified Arabic"/>
          <w:sz w:val="28"/>
          <w:szCs w:val="28"/>
          <w:rtl/>
        </w:rPr>
        <w:t xml:space="preserve">،الطبعة الأولى، الجزء الأول، </w:t>
      </w:r>
      <w:r w:rsidR="00F12D09" w:rsidRPr="00CD138C">
        <w:rPr>
          <w:rFonts w:ascii="Simplified Arabic" w:hAnsi="Simplified Arabic" w:cs="Simplified Arabic"/>
          <w:color w:val="000000"/>
          <w:sz w:val="28"/>
          <w:szCs w:val="28"/>
          <w:rtl/>
        </w:rPr>
        <w:t>مكة المكرمة</w:t>
      </w:r>
      <w:r w:rsidR="00F12D09" w:rsidRPr="00CD138C">
        <w:rPr>
          <w:rFonts w:ascii="Simplified Arabic" w:hAnsi="Simplified Arabic" w:cs="Simplified Arabic"/>
          <w:sz w:val="28"/>
          <w:szCs w:val="28"/>
          <w:rtl/>
        </w:rPr>
        <w:t>،</w:t>
      </w:r>
      <w:r w:rsidR="00F12D09" w:rsidRPr="00CD138C">
        <w:rPr>
          <w:rFonts w:ascii="Simplified Arabic" w:hAnsi="Simplified Arabic" w:cs="Simplified Arabic"/>
          <w:color w:val="000000"/>
          <w:sz w:val="28"/>
          <w:szCs w:val="28"/>
          <w:rtl/>
        </w:rPr>
        <w:t>1416ه – 1996</w:t>
      </w:r>
      <w:r w:rsidR="00F12D09" w:rsidRPr="00CD138C">
        <w:rPr>
          <w:rFonts w:ascii="Simplified Arabic" w:hAnsi="Simplified Arabic" w:cs="Simplified Arabic"/>
          <w:sz w:val="28"/>
          <w:szCs w:val="28"/>
          <w:rtl/>
        </w:rPr>
        <w:t>م. ص:159-158،</w:t>
      </w:r>
      <w:r w:rsidR="00F12D09" w:rsidRPr="00CD138C">
        <w:rPr>
          <w:rFonts w:ascii="Simplified Arabic" w:hAnsi="Simplified Arabic" w:cs="Simplified Arabic"/>
          <w:color w:val="000000"/>
          <w:sz w:val="28"/>
          <w:szCs w:val="28"/>
          <w:rtl/>
        </w:rPr>
        <w:t xml:space="preserve"> وانظر كتاب الكعبة مركز العالم ص 148 ، 204 للدكتور سعد المرصفي مكتبة المنار الإسلامية ومؤسسة الريان للطباعة والنشر والتوزيع بيروت لبنان سنة 1421هـ / 2000م .</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23</w:t>
      </w:r>
      <w:r w:rsidR="00F12D09" w:rsidRPr="00CD138C">
        <w:rPr>
          <w:rFonts w:ascii="Simplified Arabic" w:hAnsi="Simplified Arabic" w:cs="Simplified Arabic"/>
          <w:sz w:val="28"/>
          <w:szCs w:val="28"/>
          <w:rtl/>
        </w:rPr>
        <w:t xml:space="preserve"> سورة البقرة، الأية:142</w:t>
      </w:r>
    </w:p>
    <w:p w:rsidR="00F12D09"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24</w:t>
      </w:r>
      <w:r w:rsidR="00F12D09" w:rsidRPr="00CD138C">
        <w:rPr>
          <w:rFonts w:ascii="Simplified Arabic" w:hAnsi="Simplified Arabic" w:cs="Simplified Arabic"/>
          <w:sz w:val="28"/>
          <w:szCs w:val="28"/>
          <w:rtl/>
        </w:rPr>
        <w:t xml:space="preserve"> أحمد بن حمبل، مسند الإمام أحمد بن حمبل، من حديث أبي هريرة رقم:10969 ، مؤسسة القرطبة، الجزء الثاني، القاهرة، ص:531.</w:t>
      </w:r>
    </w:p>
    <w:p w:rsidR="00637193"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25</w:t>
      </w:r>
      <w:r w:rsidR="00637193" w:rsidRPr="00CD138C">
        <w:rPr>
          <w:rFonts w:ascii="Simplified Arabic" w:hAnsi="Simplified Arabic" w:cs="Simplified Arabic"/>
          <w:sz w:val="28"/>
          <w:szCs w:val="28"/>
          <w:rtl/>
        </w:rPr>
        <w:t xml:space="preserve"> سورة التوبة، الآية:28.</w:t>
      </w:r>
    </w:p>
    <w:p w:rsidR="00637193"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26</w:t>
      </w:r>
      <w:r w:rsidR="00637193" w:rsidRPr="00CD138C">
        <w:rPr>
          <w:rFonts w:ascii="Simplified Arabic" w:hAnsi="Simplified Arabic" w:cs="Simplified Arabic"/>
          <w:sz w:val="28"/>
          <w:szCs w:val="28"/>
          <w:rtl/>
        </w:rPr>
        <w:t xml:space="preserve"> سورة النازعات، الآية:18</w:t>
      </w:r>
    </w:p>
    <w:p w:rsidR="00637193"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27</w:t>
      </w:r>
      <w:r w:rsidR="00637193" w:rsidRPr="00CD138C">
        <w:rPr>
          <w:rFonts w:ascii="Simplified Arabic" w:hAnsi="Simplified Arabic" w:cs="Simplified Arabic"/>
          <w:sz w:val="28"/>
          <w:szCs w:val="28"/>
          <w:rtl/>
        </w:rPr>
        <w:t>البيهقي، أبو بكر أحمد بن الحسين بن علي، السنن الكبرى، حديث</w:t>
      </w:r>
      <w:r w:rsidR="00637193" w:rsidRPr="00CD138C">
        <w:rPr>
          <w:rFonts w:ascii="Simplified Arabic" w:hAnsi="Simplified Arabic" w:cs="Simplified Arabic"/>
          <w:color w:val="000000"/>
          <w:sz w:val="28"/>
          <w:szCs w:val="28"/>
          <w:rtl/>
        </w:rPr>
        <w:t xml:space="preserve"> رقم7553 ، مجلس دائرة المعارف النظامية</w:t>
      </w:r>
      <w:r w:rsidR="00637193" w:rsidRPr="00CD138C">
        <w:rPr>
          <w:rFonts w:ascii="Simplified Arabic" w:hAnsi="Simplified Arabic" w:cs="Simplified Arabic"/>
          <w:sz w:val="28"/>
          <w:szCs w:val="28"/>
          <w:rtl/>
        </w:rPr>
        <w:t>،</w:t>
      </w:r>
      <w:r w:rsidR="00637193" w:rsidRPr="00CD138C">
        <w:rPr>
          <w:rFonts w:ascii="Simplified Arabic" w:hAnsi="Simplified Arabic" w:cs="Simplified Arabic"/>
          <w:color w:val="000000"/>
          <w:sz w:val="28"/>
          <w:szCs w:val="28"/>
          <w:rtl/>
        </w:rPr>
        <w:t>الطبعة الأولى</w:t>
      </w:r>
      <w:r w:rsidR="00637193" w:rsidRPr="00CD138C">
        <w:rPr>
          <w:rFonts w:ascii="Simplified Arabic" w:hAnsi="Simplified Arabic" w:cs="Simplified Arabic"/>
          <w:sz w:val="28"/>
          <w:szCs w:val="28"/>
          <w:rtl/>
        </w:rPr>
        <w:t>،الجزء الرابع،</w:t>
      </w:r>
      <w:r w:rsidR="00637193" w:rsidRPr="00CD138C">
        <w:rPr>
          <w:rFonts w:ascii="Simplified Arabic" w:hAnsi="Simplified Arabic" w:cs="Simplified Arabic"/>
          <w:color w:val="000000"/>
          <w:sz w:val="28"/>
          <w:szCs w:val="28"/>
          <w:rtl/>
        </w:rPr>
        <w:t>حيدر آباد-هند</w:t>
      </w:r>
      <w:r w:rsidR="00637193" w:rsidRPr="00CD138C">
        <w:rPr>
          <w:rFonts w:ascii="Simplified Arabic" w:hAnsi="Simplified Arabic" w:cs="Simplified Arabic"/>
          <w:sz w:val="28"/>
          <w:szCs w:val="28"/>
          <w:rtl/>
        </w:rPr>
        <w:t xml:space="preserve">، </w:t>
      </w:r>
      <w:r w:rsidR="00637193" w:rsidRPr="00CD138C">
        <w:rPr>
          <w:rFonts w:ascii="Simplified Arabic" w:hAnsi="Simplified Arabic" w:cs="Simplified Arabic"/>
          <w:color w:val="000000"/>
          <w:sz w:val="28"/>
          <w:szCs w:val="28"/>
          <w:rtl/>
        </w:rPr>
        <w:t>1344 هـ</w:t>
      </w:r>
      <w:r w:rsidR="00637193" w:rsidRPr="00CD138C">
        <w:rPr>
          <w:rFonts w:ascii="Simplified Arabic" w:hAnsi="Simplified Arabic" w:cs="Simplified Arabic"/>
          <w:sz w:val="28"/>
          <w:szCs w:val="28"/>
          <w:rtl/>
        </w:rPr>
        <w:t>،ص:101.</w:t>
      </w:r>
    </w:p>
    <w:p w:rsidR="00637193" w:rsidRPr="00CD138C" w:rsidRDefault="009D36CC" w:rsidP="007A66EE">
      <w:pPr>
        <w:pStyle w:val="FootnoteText"/>
        <w:jc w:val="both"/>
        <w:rPr>
          <w:rFonts w:ascii="Simplified Arabic" w:hAnsi="Simplified Arabic" w:cs="Simplified Arabic"/>
          <w:sz w:val="28"/>
          <w:szCs w:val="28"/>
        </w:rPr>
      </w:pPr>
      <w:r w:rsidRPr="00CD138C">
        <w:rPr>
          <w:rStyle w:val="FootnoteReference"/>
          <w:rFonts w:ascii="Simplified Arabic" w:hAnsi="Simplified Arabic" w:cs="Simplified Arabic"/>
          <w:sz w:val="28"/>
          <w:szCs w:val="28"/>
        </w:rPr>
        <w:t>28</w:t>
      </w:r>
      <w:r w:rsidR="00637193" w:rsidRPr="00CD138C">
        <w:rPr>
          <w:rFonts w:ascii="Simplified Arabic" w:hAnsi="Simplified Arabic" w:cs="Simplified Arabic"/>
          <w:sz w:val="28"/>
          <w:szCs w:val="28"/>
          <w:rtl/>
        </w:rPr>
        <w:t>سورة النساء، الآية:48</w:t>
      </w:r>
    </w:p>
    <w:p w:rsidR="00637193"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29</w:t>
      </w:r>
      <w:r w:rsidR="00637193" w:rsidRPr="00CD138C">
        <w:rPr>
          <w:rFonts w:ascii="Simplified Arabic" w:hAnsi="Simplified Arabic" w:cs="Simplified Arabic"/>
          <w:sz w:val="28"/>
          <w:szCs w:val="28"/>
          <w:rtl/>
        </w:rPr>
        <w:t xml:space="preserve"> سورة لقمان، الآية:13</w:t>
      </w:r>
    </w:p>
    <w:p w:rsidR="00637193" w:rsidRPr="00CD138C" w:rsidRDefault="009D36CC" w:rsidP="007A66EE">
      <w:pPr>
        <w:pStyle w:val="FootnoteText"/>
        <w:jc w:val="both"/>
        <w:rPr>
          <w:rFonts w:ascii="Simplified Arabic" w:hAnsi="Simplified Arabic" w:cs="Simplified Arabic"/>
          <w:sz w:val="28"/>
          <w:szCs w:val="28"/>
        </w:rPr>
      </w:pPr>
      <w:r w:rsidRPr="00CD138C">
        <w:rPr>
          <w:rStyle w:val="FootnoteReference"/>
          <w:rFonts w:ascii="Simplified Arabic" w:hAnsi="Simplified Arabic" w:cs="Simplified Arabic"/>
          <w:sz w:val="28"/>
          <w:szCs w:val="28"/>
        </w:rPr>
        <w:t>30</w:t>
      </w:r>
      <w:r w:rsidR="00637193" w:rsidRPr="00CD138C">
        <w:rPr>
          <w:rFonts w:ascii="Simplified Arabic" w:hAnsi="Simplified Arabic" w:cs="Simplified Arabic"/>
          <w:sz w:val="28"/>
          <w:szCs w:val="28"/>
          <w:rtl/>
        </w:rPr>
        <w:t xml:space="preserve"> البيهقي، السنن الكبرى، باب الجروج من المظالم والتقرب، حديث رقم6622، الجزء الثالث ،ص:346 .</w:t>
      </w:r>
    </w:p>
    <w:p w:rsidR="00637193"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31</w:t>
      </w:r>
      <w:r w:rsidR="00637193" w:rsidRPr="00CD138C">
        <w:rPr>
          <w:rFonts w:ascii="Simplified Arabic" w:hAnsi="Simplified Arabic" w:cs="Simplified Arabic"/>
          <w:sz w:val="28"/>
          <w:szCs w:val="28"/>
          <w:rtl/>
        </w:rPr>
        <w:t xml:space="preserve">المصدر نفسه، </w:t>
      </w:r>
      <w:r w:rsidR="00637193" w:rsidRPr="00CD138C">
        <w:rPr>
          <w:rFonts w:ascii="Simplified Arabic" w:hAnsi="Simplified Arabic" w:cs="Simplified Arabic"/>
          <w:color w:val="000000"/>
          <w:sz w:val="28"/>
          <w:szCs w:val="28"/>
          <w:rtl/>
        </w:rPr>
        <w:t>باب من لم يجد ماء ولا ترابا</w:t>
      </w:r>
      <w:r w:rsidR="00637193" w:rsidRPr="00CD138C">
        <w:rPr>
          <w:rFonts w:ascii="Simplified Arabic" w:hAnsi="Simplified Arabic" w:cs="Simplified Arabic"/>
          <w:sz w:val="28"/>
          <w:szCs w:val="28"/>
          <w:rtl/>
        </w:rPr>
        <w:t>، حديث رقم 1069، الجزء الأول، ص:215</w:t>
      </w:r>
    </w:p>
    <w:p w:rsidR="00637193"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32</w:t>
      </w:r>
      <w:r w:rsidR="00637193" w:rsidRPr="00CD138C">
        <w:rPr>
          <w:rFonts w:ascii="Simplified Arabic" w:hAnsi="Simplified Arabic" w:cs="Simplified Arabic"/>
          <w:sz w:val="28"/>
          <w:szCs w:val="28"/>
          <w:rtl/>
        </w:rPr>
        <w:t>البيهقي، السنن الكبرى، باب الجروج من المظالم والتقرب، حديث رقم6622، الجزء الثالث ،ص:346.</w:t>
      </w:r>
    </w:p>
    <w:p w:rsidR="00637193" w:rsidRPr="00CD138C" w:rsidRDefault="009D36CC" w:rsidP="007A66EE">
      <w:pPr>
        <w:pStyle w:val="FootnoteText"/>
        <w:jc w:val="both"/>
        <w:rPr>
          <w:rFonts w:ascii="Simplified Arabic" w:hAnsi="Simplified Arabic" w:cs="Simplified Arabic"/>
          <w:sz w:val="28"/>
          <w:szCs w:val="28"/>
        </w:rPr>
      </w:pPr>
      <w:r w:rsidRPr="00CD138C">
        <w:rPr>
          <w:rStyle w:val="FootnoteReference"/>
          <w:rFonts w:ascii="Simplified Arabic" w:hAnsi="Simplified Arabic" w:cs="Simplified Arabic"/>
          <w:sz w:val="28"/>
          <w:szCs w:val="28"/>
          <w:rtl/>
        </w:rPr>
        <w:t>3</w:t>
      </w:r>
      <w:r w:rsidRPr="00CD138C">
        <w:rPr>
          <w:rFonts w:ascii="Simplified Arabic" w:hAnsi="Simplified Arabic" w:cs="Simplified Arabic"/>
          <w:sz w:val="28"/>
          <w:szCs w:val="28"/>
          <w:rtl/>
        </w:rPr>
        <w:t>3</w:t>
      </w:r>
      <w:r w:rsidR="00637193" w:rsidRPr="00CD138C">
        <w:rPr>
          <w:rFonts w:ascii="Simplified Arabic" w:hAnsi="Simplified Arabic" w:cs="Simplified Arabic"/>
          <w:sz w:val="28"/>
          <w:szCs w:val="28"/>
          <w:rtl/>
        </w:rPr>
        <w:t xml:space="preserve"> </w:t>
      </w:r>
      <w:r w:rsidR="00637193" w:rsidRPr="00CD138C">
        <w:rPr>
          <w:rFonts w:ascii="Simplified Arabic" w:hAnsi="Simplified Arabic" w:cs="Simplified Arabic"/>
          <w:color w:val="000000"/>
          <w:sz w:val="28"/>
          <w:szCs w:val="28"/>
          <w:rtl/>
        </w:rPr>
        <w:t>سورة آل عمران، الآية: 159</w:t>
      </w:r>
    </w:p>
    <w:p w:rsidR="00637193"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3</w:t>
      </w:r>
      <w:r w:rsidRPr="00CD138C">
        <w:rPr>
          <w:rFonts w:ascii="Simplified Arabic" w:hAnsi="Simplified Arabic" w:cs="Simplified Arabic"/>
          <w:sz w:val="28"/>
          <w:szCs w:val="28"/>
          <w:rtl/>
        </w:rPr>
        <w:t>4</w:t>
      </w:r>
      <w:r w:rsidR="00637193" w:rsidRPr="00CD138C">
        <w:rPr>
          <w:rFonts w:ascii="Simplified Arabic" w:hAnsi="Simplified Arabic" w:cs="Simplified Arabic"/>
          <w:color w:val="000000"/>
          <w:sz w:val="28"/>
          <w:szCs w:val="28"/>
          <w:rtl/>
        </w:rPr>
        <w:t>سورة القلم، الآية:4</w:t>
      </w:r>
    </w:p>
    <w:p w:rsidR="009D36CC" w:rsidRPr="00CD138C" w:rsidRDefault="009D36C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3</w:t>
      </w:r>
      <w:r w:rsidRPr="00CD138C">
        <w:rPr>
          <w:rFonts w:ascii="Simplified Arabic" w:hAnsi="Simplified Arabic" w:cs="Simplified Arabic"/>
          <w:sz w:val="28"/>
          <w:szCs w:val="28"/>
          <w:rtl/>
        </w:rPr>
        <w:t>5سورة آل عمران، الآية، 104</w:t>
      </w:r>
    </w:p>
    <w:p w:rsidR="009D36CC" w:rsidRPr="00CD138C" w:rsidRDefault="009D36CC" w:rsidP="007A66EE">
      <w:pPr>
        <w:autoSpaceDE w:val="0"/>
        <w:autoSpaceDN w:val="0"/>
        <w:adjustRightInd w:val="0"/>
        <w:spacing w:after="0" w:line="240" w:lineRule="auto"/>
        <w:jc w:val="both"/>
        <w:rPr>
          <w:rFonts w:ascii="Simplified Arabic" w:hAnsi="Simplified Arabic" w:cs="Simplified Arabic"/>
          <w:color w:val="000080"/>
          <w:sz w:val="28"/>
          <w:szCs w:val="28"/>
          <w:rtl/>
        </w:rPr>
      </w:pPr>
      <w:r w:rsidRPr="00CD138C">
        <w:rPr>
          <w:rStyle w:val="FootnoteReference"/>
          <w:rFonts w:ascii="Simplified Arabic" w:hAnsi="Simplified Arabic" w:cs="Simplified Arabic"/>
          <w:sz w:val="28"/>
          <w:szCs w:val="28"/>
          <w:rtl/>
        </w:rPr>
        <w:t>3</w:t>
      </w:r>
      <w:r w:rsidRPr="00CD138C">
        <w:rPr>
          <w:rFonts w:ascii="Simplified Arabic" w:hAnsi="Simplified Arabic" w:cs="Simplified Arabic"/>
          <w:sz w:val="28"/>
          <w:szCs w:val="28"/>
          <w:rtl/>
        </w:rPr>
        <w:t xml:space="preserve">6 </w:t>
      </w:r>
      <w:r w:rsidRPr="00CD138C">
        <w:rPr>
          <w:rFonts w:ascii="Simplified Arabic" w:hAnsi="Simplified Arabic" w:cs="Simplified Arabic"/>
          <w:color w:val="000000"/>
          <w:sz w:val="28"/>
          <w:szCs w:val="28"/>
          <w:rtl/>
        </w:rPr>
        <w:t>البخاري ،محمد بن إسماعيل أبو عبدالله الجعفي</w:t>
      </w:r>
      <w:r w:rsidRPr="00CD138C">
        <w:rPr>
          <w:rFonts w:ascii="Simplified Arabic" w:hAnsi="Simplified Arabic" w:cs="Simplified Arabic"/>
          <w:sz w:val="28"/>
          <w:szCs w:val="28"/>
          <w:rtl/>
        </w:rPr>
        <w:t xml:space="preserve"> ،</w:t>
      </w:r>
      <w:r w:rsidRPr="00CD138C">
        <w:rPr>
          <w:rFonts w:ascii="Simplified Arabic" w:hAnsi="Simplified Arabic" w:cs="Simplified Arabic"/>
          <w:color w:val="000000"/>
          <w:sz w:val="28"/>
          <w:szCs w:val="28"/>
          <w:rtl/>
        </w:rPr>
        <w:t xml:space="preserve"> الأدب المفرد</w:t>
      </w:r>
      <w:r w:rsidRPr="00CD138C">
        <w:rPr>
          <w:rFonts w:ascii="Simplified Arabic" w:hAnsi="Simplified Arabic" w:cs="Simplified Arabic"/>
          <w:color w:val="000080"/>
          <w:sz w:val="28"/>
          <w:szCs w:val="28"/>
          <w:rtl/>
        </w:rPr>
        <w:t>،</w:t>
      </w:r>
      <w:r w:rsidRPr="00CD138C">
        <w:rPr>
          <w:rFonts w:ascii="Simplified Arabic" w:hAnsi="Simplified Arabic" w:cs="Simplified Arabic"/>
          <w:b/>
          <w:bCs/>
          <w:color w:val="000080"/>
          <w:sz w:val="28"/>
          <w:szCs w:val="28"/>
          <w:rtl/>
        </w:rPr>
        <w:t xml:space="preserve"> </w:t>
      </w:r>
      <w:r w:rsidRPr="00CD138C">
        <w:rPr>
          <w:rFonts w:ascii="Simplified Arabic" w:hAnsi="Simplified Arabic" w:cs="Simplified Arabic"/>
          <w:color w:val="000080"/>
          <w:sz w:val="28"/>
          <w:szCs w:val="28"/>
          <w:rtl/>
        </w:rPr>
        <w:t>حديث رقم:104</w:t>
      </w:r>
      <w:r w:rsidRPr="00CD138C">
        <w:rPr>
          <w:rFonts w:ascii="Simplified Arabic" w:hAnsi="Simplified Arabic" w:cs="Simplified Arabic"/>
          <w:b/>
          <w:bCs/>
          <w:color w:val="000080"/>
          <w:sz w:val="28"/>
          <w:szCs w:val="28"/>
          <w:rtl/>
        </w:rPr>
        <w:t xml:space="preserve"> </w:t>
      </w:r>
      <w:r w:rsidRPr="00CD138C">
        <w:rPr>
          <w:rFonts w:ascii="Simplified Arabic" w:hAnsi="Simplified Arabic" w:cs="Simplified Arabic"/>
          <w:color w:val="000080"/>
          <w:sz w:val="28"/>
          <w:szCs w:val="28"/>
          <w:rtl/>
        </w:rPr>
        <w:t>تحقيق :</w:t>
      </w:r>
      <w:r w:rsidRPr="00CD138C">
        <w:rPr>
          <w:rFonts w:ascii="Simplified Arabic" w:hAnsi="Simplified Arabic" w:cs="Simplified Arabic"/>
          <w:color w:val="000000"/>
          <w:sz w:val="28"/>
          <w:szCs w:val="28"/>
          <w:rtl/>
        </w:rPr>
        <w:t xml:space="preserve"> محمد فؤاد عبدالباقي دار البشائر الإسلامية – بيروت،</w:t>
      </w:r>
      <w:r w:rsidRPr="00CD138C">
        <w:rPr>
          <w:rFonts w:ascii="Simplified Arabic" w:hAnsi="Simplified Arabic" w:cs="Simplified Arabic"/>
          <w:color w:val="000080"/>
          <w:sz w:val="28"/>
          <w:szCs w:val="28"/>
          <w:rtl/>
        </w:rPr>
        <w:t xml:space="preserve"> الجزء الأول،</w:t>
      </w:r>
      <w:r w:rsidRPr="00CD138C">
        <w:rPr>
          <w:rFonts w:ascii="Simplified Arabic" w:hAnsi="Simplified Arabic" w:cs="Simplified Arabic"/>
          <w:b/>
          <w:bCs/>
          <w:color w:val="000000"/>
          <w:sz w:val="28"/>
          <w:szCs w:val="28"/>
          <w:rtl/>
        </w:rPr>
        <w:t xml:space="preserve"> </w:t>
      </w:r>
      <w:r w:rsidRPr="00CD138C">
        <w:rPr>
          <w:rFonts w:ascii="Simplified Arabic" w:hAnsi="Simplified Arabic" w:cs="Simplified Arabic"/>
          <w:color w:val="000000"/>
          <w:sz w:val="28"/>
          <w:szCs w:val="28"/>
          <w:rtl/>
        </w:rPr>
        <w:t>لطبعة الثالثة ، 1409 – 1989</w:t>
      </w:r>
      <w:r w:rsidRPr="00CD138C">
        <w:rPr>
          <w:rFonts w:ascii="Simplified Arabic" w:hAnsi="Simplified Arabic" w:cs="Simplified Arabic"/>
          <w:color w:val="000080"/>
          <w:sz w:val="28"/>
          <w:szCs w:val="28"/>
          <w:rtl/>
        </w:rPr>
        <w:t>،ص:50</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37</w:t>
      </w:r>
      <w:r w:rsidR="009D36CC" w:rsidRPr="00CD138C">
        <w:rPr>
          <w:rFonts w:ascii="Simplified Arabic" w:hAnsi="Simplified Arabic" w:cs="Simplified Arabic"/>
          <w:sz w:val="28"/>
          <w:szCs w:val="28"/>
          <w:rtl/>
        </w:rPr>
        <w:t>سورة البقرة، الآية:168</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3</w:t>
      </w:r>
      <w:r w:rsidRPr="00CD138C">
        <w:rPr>
          <w:rFonts w:ascii="Simplified Arabic" w:hAnsi="Simplified Arabic" w:cs="Simplified Arabic"/>
          <w:sz w:val="28"/>
          <w:szCs w:val="28"/>
          <w:rtl/>
        </w:rPr>
        <w:t>8</w:t>
      </w:r>
      <w:r w:rsidR="009D36CC" w:rsidRPr="00CD138C">
        <w:rPr>
          <w:rFonts w:ascii="Simplified Arabic" w:hAnsi="Simplified Arabic" w:cs="Simplified Arabic"/>
          <w:sz w:val="28"/>
          <w:szCs w:val="28"/>
          <w:rtl/>
        </w:rPr>
        <w:t>سورة البقرة، الآية:176</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lastRenderedPageBreak/>
        <w:t>3</w:t>
      </w:r>
      <w:r w:rsidRPr="00CD138C">
        <w:rPr>
          <w:rFonts w:ascii="Simplified Arabic" w:hAnsi="Simplified Arabic" w:cs="Simplified Arabic"/>
          <w:sz w:val="28"/>
          <w:szCs w:val="28"/>
          <w:rtl/>
        </w:rPr>
        <w:t>9</w:t>
      </w:r>
      <w:r w:rsidR="009D36CC" w:rsidRPr="00CD138C">
        <w:rPr>
          <w:rFonts w:ascii="Simplified Arabic" w:hAnsi="Simplified Arabic" w:cs="Simplified Arabic"/>
          <w:sz w:val="28"/>
          <w:szCs w:val="28"/>
          <w:rtl/>
        </w:rPr>
        <w:t>أحمد بن حمبل، مسند الإمام أحمد بن حمبل، من حديث أبي هريرة رقم:6571 ، مؤسسة القرطبة، الجزء الثاني، القاهرة، ص:109.</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4</w:t>
      </w:r>
      <w:r w:rsidRPr="00CD138C">
        <w:rPr>
          <w:rFonts w:ascii="Simplified Arabic" w:hAnsi="Simplified Arabic" w:cs="Simplified Arabic"/>
          <w:sz w:val="28"/>
          <w:szCs w:val="28"/>
          <w:rtl/>
        </w:rPr>
        <w:t>0</w:t>
      </w:r>
      <w:r w:rsidR="009D36CC" w:rsidRPr="00CD138C">
        <w:rPr>
          <w:rFonts w:ascii="Simplified Arabic" w:hAnsi="Simplified Arabic" w:cs="Simplified Arabic"/>
          <w:sz w:val="28"/>
          <w:szCs w:val="28"/>
          <w:rtl/>
        </w:rPr>
        <w:t>سورة الأعراف، الآية:31</w:t>
      </w:r>
    </w:p>
    <w:p w:rsidR="009D36CC" w:rsidRPr="00CD138C" w:rsidRDefault="00CD138C" w:rsidP="007A66EE">
      <w:pPr>
        <w:pStyle w:val="FootnoteText"/>
        <w:jc w:val="both"/>
        <w:rPr>
          <w:rFonts w:ascii="Simplified Arabic" w:hAnsi="Simplified Arabic" w:cs="Simplified Arabic"/>
          <w:sz w:val="28"/>
          <w:szCs w:val="28"/>
          <w:rtl/>
          <w:lang w:val="en-GB"/>
        </w:rPr>
      </w:pPr>
      <w:r w:rsidRPr="00CD138C">
        <w:rPr>
          <w:rStyle w:val="FootnoteReference"/>
          <w:rFonts w:ascii="Simplified Arabic" w:hAnsi="Simplified Arabic" w:cs="Simplified Arabic"/>
          <w:sz w:val="28"/>
          <w:szCs w:val="28"/>
          <w:rtl/>
        </w:rPr>
        <w:t>4</w:t>
      </w:r>
      <w:r w:rsidRPr="00CD138C">
        <w:rPr>
          <w:rFonts w:ascii="Simplified Arabic" w:hAnsi="Simplified Arabic" w:cs="Simplified Arabic"/>
          <w:sz w:val="28"/>
          <w:szCs w:val="28"/>
          <w:rtl/>
        </w:rPr>
        <w:t>1</w:t>
      </w:r>
      <w:r w:rsidR="009D36CC" w:rsidRPr="00CD138C">
        <w:rPr>
          <w:rFonts w:ascii="Simplified Arabic" w:hAnsi="Simplified Arabic" w:cs="Simplified Arabic"/>
          <w:sz w:val="28"/>
          <w:szCs w:val="28"/>
          <w:rtl/>
        </w:rPr>
        <w:t xml:space="preserve"> انظر: </w:t>
      </w:r>
      <w:r w:rsidR="009D36CC" w:rsidRPr="00CD138C">
        <w:rPr>
          <w:rFonts w:ascii="Simplified Arabic" w:hAnsi="Simplified Arabic" w:cs="Simplified Arabic"/>
          <w:sz w:val="28"/>
          <w:szCs w:val="28"/>
          <w:lang w:val="en-GB"/>
        </w:rPr>
        <w:t>en.m.wikipedia.org/ wiki/physical _fitness</w:t>
      </w:r>
    </w:p>
    <w:p w:rsidR="009D36CC" w:rsidRPr="00CD138C" w:rsidRDefault="00CD138C" w:rsidP="007A66EE">
      <w:pPr>
        <w:pStyle w:val="FootnoteText"/>
        <w:jc w:val="both"/>
        <w:rPr>
          <w:rFonts w:ascii="Simplified Arabic" w:hAnsi="Simplified Arabic" w:cs="Simplified Arabic"/>
          <w:b/>
          <w:bCs/>
          <w:sz w:val="28"/>
          <w:szCs w:val="28"/>
          <w:rtl/>
        </w:rPr>
      </w:pPr>
      <w:r w:rsidRPr="00CD138C">
        <w:rPr>
          <w:rStyle w:val="FootnoteReference"/>
          <w:rFonts w:ascii="Simplified Arabic" w:hAnsi="Simplified Arabic" w:cs="Simplified Arabic"/>
          <w:sz w:val="28"/>
          <w:szCs w:val="28"/>
          <w:rtl/>
        </w:rPr>
        <w:t>4</w:t>
      </w:r>
      <w:r w:rsidRPr="00CD138C">
        <w:rPr>
          <w:rFonts w:ascii="Simplified Arabic" w:hAnsi="Simplified Arabic" w:cs="Simplified Arabic"/>
          <w:sz w:val="28"/>
          <w:szCs w:val="28"/>
          <w:rtl/>
        </w:rPr>
        <w:t>2</w:t>
      </w:r>
      <w:r w:rsidR="009D36CC" w:rsidRPr="00CD138C">
        <w:rPr>
          <w:rFonts w:ascii="Simplified Arabic" w:hAnsi="Simplified Arabic" w:cs="Simplified Arabic"/>
          <w:color w:val="000000"/>
          <w:sz w:val="28"/>
          <w:szCs w:val="28"/>
          <w:rtl/>
        </w:rPr>
        <w:t>سورة الأعراف</w:t>
      </w:r>
      <w:r w:rsidR="009D36CC" w:rsidRPr="00CD138C">
        <w:rPr>
          <w:rFonts w:ascii="Simplified Arabic" w:hAnsi="Simplified Arabic" w:cs="Simplified Arabic"/>
          <w:sz w:val="28"/>
          <w:szCs w:val="28"/>
          <w:rtl/>
        </w:rPr>
        <w:t>، الآية:31</w:t>
      </w:r>
      <w:r w:rsidR="009D36CC" w:rsidRPr="00CD138C">
        <w:rPr>
          <w:rFonts w:ascii="Simplified Arabic" w:hAnsi="Simplified Arabic" w:cs="Simplified Arabic"/>
          <w:b/>
          <w:bCs/>
          <w:sz w:val="28"/>
          <w:szCs w:val="28"/>
          <w:rtl/>
        </w:rPr>
        <w:t>.</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43</w:t>
      </w:r>
      <w:r w:rsidR="009D36CC" w:rsidRPr="00CD138C">
        <w:rPr>
          <w:rFonts w:ascii="Simplified Arabic" w:hAnsi="Simplified Arabic" w:cs="Simplified Arabic"/>
          <w:color w:val="000000"/>
          <w:sz w:val="28"/>
          <w:szCs w:val="28"/>
          <w:rtl/>
        </w:rPr>
        <w:t>سورة المدّثر</w:t>
      </w:r>
      <w:r w:rsidR="009D36CC" w:rsidRPr="00CD138C">
        <w:rPr>
          <w:rFonts w:ascii="Simplified Arabic" w:hAnsi="Simplified Arabic" w:cs="Simplified Arabic"/>
          <w:sz w:val="28"/>
          <w:szCs w:val="28"/>
          <w:rtl/>
        </w:rPr>
        <w:t>،الآية:5-4.</w:t>
      </w:r>
    </w:p>
    <w:p w:rsidR="009D36CC" w:rsidRPr="00CD138C" w:rsidRDefault="00CD138C" w:rsidP="007A66EE">
      <w:pPr>
        <w:autoSpaceDE w:val="0"/>
        <w:autoSpaceDN w:val="0"/>
        <w:adjustRightInd w:val="0"/>
        <w:spacing w:after="0" w:line="240" w:lineRule="auto"/>
        <w:jc w:val="both"/>
        <w:rPr>
          <w:rFonts w:ascii="Simplified Arabic" w:hAnsi="Simplified Arabic" w:cs="Simplified Arabic"/>
          <w:color w:val="000080"/>
          <w:sz w:val="28"/>
          <w:szCs w:val="28"/>
          <w:rtl/>
        </w:rPr>
      </w:pPr>
      <w:r w:rsidRPr="00CD138C">
        <w:rPr>
          <w:rStyle w:val="FootnoteReference"/>
          <w:rFonts w:ascii="Simplified Arabic" w:hAnsi="Simplified Arabic" w:cs="Simplified Arabic"/>
          <w:sz w:val="28"/>
          <w:szCs w:val="28"/>
        </w:rPr>
        <w:t>44</w:t>
      </w:r>
      <w:r w:rsidR="009D36CC" w:rsidRPr="00CD138C">
        <w:rPr>
          <w:rFonts w:ascii="Simplified Arabic" w:hAnsi="Simplified Arabic" w:cs="Simplified Arabic"/>
          <w:sz w:val="28"/>
          <w:szCs w:val="28"/>
          <w:rtl/>
        </w:rPr>
        <w:t xml:space="preserve"> </w:t>
      </w:r>
      <w:r w:rsidR="009D36CC" w:rsidRPr="00CD138C">
        <w:rPr>
          <w:rFonts w:ascii="Simplified Arabic" w:hAnsi="Simplified Arabic" w:cs="Simplified Arabic"/>
          <w:color w:val="000000"/>
          <w:sz w:val="28"/>
          <w:szCs w:val="28"/>
          <w:rtl/>
        </w:rPr>
        <w:t>أبو عبدالله، أحمد بن حنبل الشيباني</w:t>
      </w:r>
      <w:r w:rsidR="009D36CC" w:rsidRPr="00CD138C">
        <w:rPr>
          <w:rFonts w:ascii="Simplified Arabic" w:hAnsi="Simplified Arabic" w:cs="Simplified Arabic"/>
          <w:color w:val="000080"/>
          <w:sz w:val="28"/>
          <w:szCs w:val="28"/>
          <w:rtl/>
        </w:rPr>
        <w:t>،</w:t>
      </w:r>
      <w:r w:rsidR="009D36CC" w:rsidRPr="00CD138C">
        <w:rPr>
          <w:rFonts w:ascii="Simplified Arabic" w:hAnsi="Simplified Arabic" w:cs="Simplified Arabic"/>
          <w:color w:val="000000"/>
          <w:sz w:val="28"/>
          <w:szCs w:val="28"/>
          <w:rtl/>
        </w:rPr>
        <w:t xml:space="preserve"> مسند الإمام أحمد بن حنبل،حديث رقم:3789</w:t>
      </w:r>
      <w:r w:rsidR="009D36CC" w:rsidRPr="00CD138C">
        <w:rPr>
          <w:rFonts w:ascii="Simplified Arabic" w:hAnsi="Simplified Arabic" w:cs="Simplified Arabic"/>
          <w:color w:val="000080"/>
          <w:sz w:val="28"/>
          <w:szCs w:val="28"/>
          <w:rtl/>
        </w:rPr>
        <w:t>، من حديث عبد الله بن مسعود، الجزء الأول،ص:399</w:t>
      </w:r>
    </w:p>
    <w:p w:rsidR="009D36CC" w:rsidRPr="00CD138C" w:rsidRDefault="00CD138C" w:rsidP="007A66EE">
      <w:pPr>
        <w:autoSpaceDE w:val="0"/>
        <w:autoSpaceDN w:val="0"/>
        <w:adjustRightInd w:val="0"/>
        <w:spacing w:after="0" w:line="240" w:lineRule="auto"/>
        <w:jc w:val="both"/>
        <w:rPr>
          <w:rFonts w:ascii="Simplified Arabic" w:hAnsi="Simplified Arabic" w:cs="Simplified Arabic"/>
          <w:color w:val="000000"/>
          <w:sz w:val="28"/>
          <w:szCs w:val="28"/>
          <w:rtl/>
        </w:rPr>
      </w:pPr>
      <w:r w:rsidRPr="00CD138C">
        <w:rPr>
          <w:rStyle w:val="FootnoteReference"/>
          <w:rFonts w:ascii="Simplified Arabic" w:hAnsi="Simplified Arabic" w:cs="Simplified Arabic"/>
          <w:sz w:val="28"/>
          <w:szCs w:val="28"/>
        </w:rPr>
        <w:t>45</w:t>
      </w:r>
      <w:r w:rsidR="009D36CC" w:rsidRPr="00CD138C">
        <w:rPr>
          <w:rFonts w:ascii="Simplified Arabic" w:hAnsi="Simplified Arabic" w:cs="Simplified Arabic"/>
          <w:sz w:val="28"/>
          <w:szCs w:val="28"/>
          <w:rtl/>
        </w:rPr>
        <w:t xml:space="preserve"> </w:t>
      </w:r>
      <w:r w:rsidR="009D36CC" w:rsidRPr="00CD138C">
        <w:rPr>
          <w:rFonts w:ascii="Simplified Arabic" w:hAnsi="Simplified Arabic" w:cs="Simplified Arabic"/>
          <w:color w:val="000000"/>
          <w:sz w:val="28"/>
          <w:szCs w:val="28"/>
          <w:rtl/>
        </w:rPr>
        <w:t>ابن أبي شيبة الكوفي، أبو بكر عبد الله بن محمد، المصنف في الأحاديث والآثار،</w:t>
      </w:r>
      <w:r w:rsidR="009D36CC" w:rsidRPr="00CD138C">
        <w:rPr>
          <w:rFonts w:ascii="Simplified Arabic" w:hAnsi="Simplified Arabic" w:cs="Simplified Arabic"/>
          <w:color w:val="000080"/>
          <w:sz w:val="28"/>
          <w:szCs w:val="28"/>
          <w:rtl/>
        </w:rPr>
        <w:t xml:space="preserve"> تحقيق :</w:t>
      </w:r>
      <w:r w:rsidR="009D36CC" w:rsidRPr="00CD138C">
        <w:rPr>
          <w:rFonts w:ascii="Simplified Arabic" w:hAnsi="Simplified Arabic" w:cs="Simplified Arabic"/>
          <w:color w:val="000000"/>
          <w:sz w:val="28"/>
          <w:szCs w:val="28"/>
          <w:rtl/>
        </w:rPr>
        <w:t xml:space="preserve"> كمال يوسف الحوت، حديث رقم:22003،باب أكل الربا وما جاء فيه، مكتبة الرشد – الرياض،الجزء الرابع، الطبعة الأولى ، 1409،ص:448.   </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46</w:t>
      </w:r>
      <w:r w:rsidR="009D36CC" w:rsidRPr="00CD138C">
        <w:rPr>
          <w:rFonts w:ascii="Simplified Arabic" w:hAnsi="Simplified Arabic" w:cs="Simplified Arabic"/>
          <w:sz w:val="28"/>
          <w:szCs w:val="28"/>
          <w:rtl/>
        </w:rPr>
        <w:t xml:space="preserve"> </w:t>
      </w:r>
      <w:r w:rsidR="009D36CC" w:rsidRPr="00CD138C">
        <w:rPr>
          <w:rFonts w:ascii="Simplified Arabic" w:hAnsi="Simplified Arabic" w:cs="Simplified Arabic"/>
          <w:color w:val="000000"/>
          <w:sz w:val="28"/>
          <w:szCs w:val="28"/>
          <w:rtl/>
        </w:rPr>
        <w:t>أبو عبدالله، أحمد بن حنبل الشيباني</w:t>
      </w:r>
      <w:r w:rsidR="009D36CC" w:rsidRPr="00CD138C">
        <w:rPr>
          <w:rFonts w:ascii="Simplified Arabic" w:hAnsi="Simplified Arabic" w:cs="Simplified Arabic"/>
          <w:color w:val="000080"/>
          <w:sz w:val="28"/>
          <w:szCs w:val="28"/>
          <w:rtl/>
        </w:rPr>
        <w:t>،</w:t>
      </w:r>
      <w:r w:rsidR="009D36CC" w:rsidRPr="00CD138C">
        <w:rPr>
          <w:rFonts w:ascii="Simplified Arabic" w:hAnsi="Simplified Arabic" w:cs="Simplified Arabic"/>
          <w:color w:val="000000"/>
          <w:sz w:val="28"/>
          <w:szCs w:val="28"/>
          <w:rtl/>
        </w:rPr>
        <w:t xml:space="preserve"> مسند الإمام أحمد بن حنبل،حديث رقم:3789</w:t>
      </w:r>
      <w:r w:rsidR="009D36CC" w:rsidRPr="00CD138C">
        <w:rPr>
          <w:rFonts w:ascii="Simplified Arabic" w:hAnsi="Simplified Arabic" w:cs="Simplified Arabic"/>
          <w:color w:val="000080"/>
          <w:sz w:val="28"/>
          <w:szCs w:val="28"/>
          <w:rtl/>
        </w:rPr>
        <w:t>، من حديث عبد الله بن مسعود، الجزء الأول،ص:399</w:t>
      </w:r>
      <w:r w:rsidR="009D36CC" w:rsidRPr="00CD138C">
        <w:rPr>
          <w:rFonts w:ascii="Simplified Arabic" w:hAnsi="Simplified Arabic" w:cs="Simplified Arabic"/>
          <w:sz w:val="28"/>
          <w:szCs w:val="28"/>
          <w:rtl/>
        </w:rPr>
        <w:t xml:space="preserve"> انظر:اللاري، مجتبى الموسوي، رسالة الأخلاق، تحقيق محمد هادي اليوسفي الفردي، مركز نشر الثقافة في العالم، الطبعة السادسة، 2008م-1429هـ، ص:22-21. </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47</w:t>
      </w:r>
      <w:r w:rsidR="009D36CC" w:rsidRPr="00CD138C">
        <w:rPr>
          <w:rFonts w:ascii="Simplified Arabic" w:hAnsi="Simplified Arabic" w:cs="Simplified Arabic"/>
          <w:color w:val="000000"/>
          <w:sz w:val="28"/>
          <w:szCs w:val="28"/>
          <w:rtl/>
        </w:rPr>
        <w:t>سورة المدّثر</w:t>
      </w:r>
      <w:r w:rsidR="009D36CC" w:rsidRPr="00CD138C">
        <w:rPr>
          <w:rFonts w:ascii="Simplified Arabic" w:hAnsi="Simplified Arabic" w:cs="Simplified Arabic"/>
          <w:sz w:val="28"/>
          <w:szCs w:val="28"/>
          <w:rtl/>
        </w:rPr>
        <w:t>،الآية:4.</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48</w:t>
      </w:r>
      <w:r w:rsidR="009D36CC" w:rsidRPr="00CD138C">
        <w:rPr>
          <w:rFonts w:ascii="Simplified Arabic" w:hAnsi="Simplified Arabic" w:cs="Simplified Arabic"/>
          <w:color w:val="000000"/>
          <w:sz w:val="28"/>
          <w:szCs w:val="28"/>
          <w:rtl/>
        </w:rPr>
        <w:t>سورة المدّثر</w:t>
      </w:r>
      <w:r w:rsidR="009D36CC" w:rsidRPr="00CD138C">
        <w:rPr>
          <w:rFonts w:ascii="Simplified Arabic" w:hAnsi="Simplified Arabic" w:cs="Simplified Arabic"/>
          <w:sz w:val="28"/>
          <w:szCs w:val="28"/>
          <w:rtl/>
        </w:rPr>
        <w:t>،الآية:5</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Pr>
        <w:t>49</w:t>
      </w:r>
      <w:r w:rsidR="009D36CC" w:rsidRPr="00CD138C">
        <w:rPr>
          <w:rFonts w:ascii="Simplified Arabic" w:hAnsi="Simplified Arabic" w:cs="Simplified Arabic"/>
          <w:sz w:val="28"/>
          <w:szCs w:val="28"/>
          <w:rtl/>
        </w:rPr>
        <w:t>سورة ابراهيم، الآية:24</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5</w:t>
      </w:r>
      <w:r w:rsidRPr="00CD138C">
        <w:rPr>
          <w:rFonts w:ascii="Simplified Arabic" w:hAnsi="Simplified Arabic" w:cs="Simplified Arabic"/>
          <w:sz w:val="28"/>
          <w:szCs w:val="28"/>
          <w:rtl/>
        </w:rPr>
        <w:t>0</w:t>
      </w:r>
      <w:r w:rsidR="009D36CC" w:rsidRPr="00CD138C">
        <w:rPr>
          <w:rFonts w:ascii="Simplified Arabic" w:hAnsi="Simplified Arabic" w:cs="Simplified Arabic"/>
          <w:sz w:val="28"/>
          <w:szCs w:val="28"/>
          <w:rtl/>
        </w:rPr>
        <w:t>مطهري، الشهيد مرتضى، الإنسان الكامل، دار الرسول الأكرم (ص)، للطباعة والنشر والتوزيع،بيرزت- لبنان، الطبعة الثالثة،2012م-1433هـ، ص:21</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5</w:t>
      </w:r>
      <w:r w:rsidRPr="00CD138C">
        <w:rPr>
          <w:rFonts w:ascii="Simplified Arabic" w:hAnsi="Simplified Arabic" w:cs="Simplified Arabic"/>
          <w:sz w:val="28"/>
          <w:szCs w:val="28"/>
          <w:rtl/>
        </w:rPr>
        <w:t>1</w:t>
      </w:r>
      <w:r w:rsidR="009D36CC" w:rsidRPr="00CD138C">
        <w:rPr>
          <w:rFonts w:ascii="Simplified Arabic" w:hAnsi="Simplified Arabic" w:cs="Simplified Arabic"/>
          <w:sz w:val="28"/>
          <w:szCs w:val="28"/>
          <w:rtl/>
        </w:rPr>
        <w:t xml:space="preserve"> انظر: مطهري، الشهيد مرتضى، الإنسان الكامل، ص:12</w:t>
      </w:r>
    </w:p>
    <w:p w:rsidR="009D36CC" w:rsidRPr="00CD138C" w:rsidRDefault="00CD138C" w:rsidP="007A66EE">
      <w:pPr>
        <w:pStyle w:val="FootnoteText"/>
        <w:jc w:val="both"/>
        <w:rPr>
          <w:rFonts w:ascii="Simplified Arabic" w:hAnsi="Simplified Arabic" w:cs="Simplified Arabic"/>
          <w:sz w:val="28"/>
          <w:szCs w:val="28"/>
        </w:rPr>
      </w:pPr>
      <w:r w:rsidRPr="00CD138C">
        <w:rPr>
          <w:rStyle w:val="FootnoteReference"/>
          <w:rFonts w:ascii="Simplified Arabic" w:hAnsi="Simplified Arabic" w:cs="Simplified Arabic"/>
          <w:sz w:val="28"/>
          <w:szCs w:val="28"/>
          <w:rtl/>
        </w:rPr>
        <w:t>5</w:t>
      </w:r>
      <w:r w:rsidRPr="00CD138C">
        <w:rPr>
          <w:rFonts w:ascii="Simplified Arabic" w:hAnsi="Simplified Arabic" w:cs="Simplified Arabic"/>
          <w:sz w:val="28"/>
          <w:szCs w:val="28"/>
          <w:rtl/>
        </w:rPr>
        <w:t>2</w:t>
      </w:r>
      <w:r w:rsidR="009D36CC" w:rsidRPr="00CD138C">
        <w:rPr>
          <w:rFonts w:ascii="Simplified Arabic" w:hAnsi="Simplified Arabic" w:cs="Simplified Arabic"/>
          <w:color w:val="000000"/>
          <w:sz w:val="28"/>
          <w:szCs w:val="28"/>
          <w:rtl/>
        </w:rPr>
        <w:t>سورة الأعراف ، الآية 179</w:t>
      </w:r>
    </w:p>
    <w:p w:rsidR="009D36CC" w:rsidRPr="00CD138C" w:rsidRDefault="00CD138C" w:rsidP="007A66EE">
      <w:pPr>
        <w:pStyle w:val="FootnoteText"/>
        <w:jc w:val="both"/>
        <w:rPr>
          <w:rFonts w:ascii="Simplified Arabic" w:hAnsi="Simplified Arabic" w:cs="Simplified Arabic"/>
          <w:sz w:val="28"/>
          <w:szCs w:val="28"/>
          <w:rtl/>
        </w:rPr>
      </w:pPr>
      <w:r w:rsidRPr="00CD138C">
        <w:rPr>
          <w:rStyle w:val="FootnoteReference"/>
          <w:rFonts w:ascii="Simplified Arabic" w:hAnsi="Simplified Arabic" w:cs="Simplified Arabic"/>
          <w:sz w:val="28"/>
          <w:szCs w:val="28"/>
          <w:rtl/>
        </w:rPr>
        <w:t>5</w:t>
      </w:r>
      <w:r w:rsidRPr="00CD138C">
        <w:rPr>
          <w:rFonts w:ascii="Simplified Arabic" w:hAnsi="Simplified Arabic" w:cs="Simplified Arabic"/>
          <w:sz w:val="28"/>
          <w:szCs w:val="28"/>
          <w:rtl/>
        </w:rPr>
        <w:t>3</w:t>
      </w:r>
      <w:r w:rsidR="009D36CC" w:rsidRPr="00CD138C">
        <w:rPr>
          <w:rFonts w:ascii="Simplified Arabic" w:hAnsi="Simplified Arabic" w:cs="Simplified Arabic"/>
          <w:sz w:val="28"/>
          <w:szCs w:val="28"/>
          <w:rtl/>
        </w:rPr>
        <w:t xml:space="preserve"> انظر: مطهري، الشهيد مرتضى، الإنسان الكامل، ص:17.</w:t>
      </w:r>
    </w:p>
    <w:p w:rsidR="009D36CC" w:rsidRPr="00CD138C" w:rsidRDefault="009D36CC" w:rsidP="007A66EE">
      <w:pPr>
        <w:pStyle w:val="FootnoteText"/>
        <w:jc w:val="both"/>
        <w:rPr>
          <w:rFonts w:ascii="Simplified Arabic" w:hAnsi="Simplified Arabic" w:cs="Simplified Arabic"/>
          <w:sz w:val="28"/>
          <w:szCs w:val="28"/>
        </w:rPr>
      </w:pPr>
    </w:p>
    <w:p w:rsidR="009D36CC" w:rsidRPr="00CD138C" w:rsidRDefault="009D36CC" w:rsidP="007A66EE">
      <w:pPr>
        <w:pStyle w:val="FootnoteText"/>
        <w:jc w:val="both"/>
        <w:rPr>
          <w:rFonts w:ascii="Simplified Arabic" w:hAnsi="Simplified Arabic" w:cs="Simplified Arabic"/>
          <w:sz w:val="28"/>
          <w:szCs w:val="28"/>
          <w:rtl/>
        </w:rPr>
      </w:pPr>
    </w:p>
    <w:p w:rsidR="009D36CC" w:rsidRPr="00CD138C" w:rsidRDefault="009D36CC" w:rsidP="007A66EE">
      <w:pPr>
        <w:autoSpaceDE w:val="0"/>
        <w:autoSpaceDN w:val="0"/>
        <w:adjustRightInd w:val="0"/>
        <w:spacing w:after="0" w:line="240" w:lineRule="auto"/>
        <w:jc w:val="both"/>
        <w:rPr>
          <w:rFonts w:ascii="Simplified Arabic" w:hAnsi="Simplified Arabic" w:cs="Simplified Arabic"/>
          <w:color w:val="000080"/>
          <w:sz w:val="28"/>
          <w:szCs w:val="28"/>
          <w:rtl/>
        </w:rPr>
      </w:pPr>
    </w:p>
    <w:p w:rsidR="009D36CC" w:rsidRPr="00CD138C" w:rsidRDefault="009D36CC" w:rsidP="007A66EE">
      <w:pPr>
        <w:pStyle w:val="FootnoteText"/>
        <w:jc w:val="both"/>
        <w:rPr>
          <w:rFonts w:ascii="Simplified Arabic" w:hAnsi="Simplified Arabic" w:cs="Simplified Arabic"/>
          <w:sz w:val="28"/>
          <w:szCs w:val="28"/>
          <w:rtl/>
        </w:rPr>
      </w:pPr>
    </w:p>
    <w:p w:rsidR="009D36CC" w:rsidRPr="00CD138C" w:rsidRDefault="009D36CC" w:rsidP="007A66EE">
      <w:pPr>
        <w:autoSpaceDE w:val="0"/>
        <w:autoSpaceDN w:val="0"/>
        <w:adjustRightInd w:val="0"/>
        <w:spacing w:after="0" w:line="240" w:lineRule="auto"/>
        <w:jc w:val="both"/>
        <w:rPr>
          <w:rFonts w:ascii="Simplified Arabic" w:hAnsi="Simplified Arabic" w:cs="Simplified Arabic"/>
          <w:color w:val="000080"/>
          <w:sz w:val="28"/>
          <w:szCs w:val="28"/>
          <w:rtl/>
        </w:rPr>
      </w:pPr>
    </w:p>
    <w:p w:rsidR="00F12D09" w:rsidRPr="00CD138C" w:rsidRDefault="00F12D09" w:rsidP="007A66EE">
      <w:pPr>
        <w:pStyle w:val="FootnoteText"/>
        <w:jc w:val="both"/>
        <w:rPr>
          <w:rFonts w:ascii="Simplified Arabic" w:hAnsi="Simplified Arabic" w:cs="Simplified Arabic"/>
          <w:sz w:val="28"/>
          <w:szCs w:val="28"/>
          <w:rtl/>
        </w:rPr>
      </w:pPr>
    </w:p>
    <w:p w:rsidR="00F12D09" w:rsidRPr="00CD138C" w:rsidRDefault="00F12D09" w:rsidP="007A66EE">
      <w:pPr>
        <w:pStyle w:val="FootnoteText"/>
        <w:jc w:val="both"/>
        <w:rPr>
          <w:rFonts w:ascii="Simplified Arabic" w:hAnsi="Simplified Arabic" w:cs="Simplified Arabic"/>
          <w:sz w:val="28"/>
          <w:szCs w:val="28"/>
          <w:rtl/>
        </w:rPr>
      </w:pPr>
    </w:p>
    <w:sectPr w:rsidR="00F12D09" w:rsidRPr="00CD138C" w:rsidSect="00CE5ED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D74" w:rsidRDefault="00A65D74" w:rsidP="000F2F90">
      <w:pPr>
        <w:spacing w:after="0" w:line="240" w:lineRule="auto"/>
      </w:pPr>
      <w:r>
        <w:separator/>
      </w:r>
    </w:p>
  </w:endnote>
  <w:endnote w:type="continuationSeparator" w:id="0">
    <w:p w:rsidR="00A65D74" w:rsidRDefault="00A65D74" w:rsidP="000F2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D74" w:rsidRDefault="00A65D74" w:rsidP="000F2F90">
      <w:pPr>
        <w:spacing w:after="0" w:line="240" w:lineRule="auto"/>
      </w:pPr>
      <w:r>
        <w:separator/>
      </w:r>
    </w:p>
  </w:footnote>
  <w:footnote w:type="continuationSeparator" w:id="0">
    <w:p w:rsidR="00A65D74" w:rsidRDefault="00A65D74" w:rsidP="000F2F90">
      <w:pPr>
        <w:spacing w:after="0" w:line="240" w:lineRule="auto"/>
      </w:pPr>
      <w:r>
        <w:continuationSeparator/>
      </w:r>
    </w:p>
  </w:footnote>
  <w:footnote w:id="1">
    <w:p w:rsidR="000F2F90" w:rsidRDefault="000F2F90">
      <w:pPr>
        <w:pStyle w:val="FootnoteText"/>
        <w:rPr>
          <w:rtl/>
        </w:rPr>
      </w:pPr>
      <w:r>
        <w:rPr>
          <w:rStyle w:val="FootnoteReference"/>
        </w:rPr>
        <w:footnoteRef/>
      </w:r>
      <w:r>
        <w:rPr>
          <w:rtl/>
        </w:rPr>
        <w:t xml:space="preserve"> </w:t>
      </w:r>
      <w:r>
        <w:rPr>
          <w:rFonts w:hint="cs"/>
          <w:rtl/>
        </w:rPr>
        <w:t>سورة البقرة، الآية:177</w:t>
      </w:r>
    </w:p>
  </w:footnote>
  <w:footnote w:id="2">
    <w:p w:rsidR="000F2F90" w:rsidRPr="000F2F90" w:rsidRDefault="000F2F90" w:rsidP="000F2F90">
      <w:pPr>
        <w:autoSpaceDE w:val="0"/>
        <w:autoSpaceDN w:val="0"/>
        <w:adjustRightInd w:val="0"/>
        <w:spacing w:after="0" w:line="240" w:lineRule="auto"/>
        <w:rPr>
          <w:rFonts w:ascii="Traditional Arabic" w:hAnsi="Traditional Arabic" w:cs="Traditional Arabic"/>
          <w:color w:val="000000"/>
          <w:sz w:val="20"/>
          <w:szCs w:val="20"/>
          <w:rtl/>
        </w:rPr>
      </w:pPr>
      <w:r>
        <w:rPr>
          <w:rStyle w:val="FootnoteReference"/>
        </w:rPr>
        <w:footnoteRef/>
      </w:r>
      <w:r>
        <w:rPr>
          <w:rtl/>
        </w:rPr>
        <w:t xml:space="preserve"> </w:t>
      </w:r>
      <w:r w:rsidRPr="000F2F90">
        <w:rPr>
          <w:rFonts w:ascii="Traditional Arabic" w:hAnsi="Traditional Arabic" w:cs="Traditional Arabic"/>
          <w:color w:val="000000"/>
          <w:sz w:val="20"/>
          <w:szCs w:val="20"/>
          <w:rtl/>
        </w:rPr>
        <w:t>رواه البخاري في الصحيح من حديث عمر بن الخطاب 1/114 كتاب الإيمان الحديث رقم ( 50 ) .</w:t>
      </w:r>
    </w:p>
    <w:p w:rsidR="000F2F90" w:rsidRPr="000F2F90" w:rsidRDefault="000F2F90" w:rsidP="000F2F90">
      <w:pPr>
        <w:autoSpaceDE w:val="0"/>
        <w:autoSpaceDN w:val="0"/>
        <w:adjustRightInd w:val="0"/>
        <w:spacing w:after="0" w:line="240" w:lineRule="auto"/>
        <w:rPr>
          <w:rFonts w:ascii="Traditional Arabic" w:hAnsi="Traditional Arabic" w:cs="Traditional Arabic"/>
          <w:color w:val="000000"/>
          <w:sz w:val="20"/>
          <w:szCs w:val="20"/>
          <w:rtl/>
        </w:rPr>
      </w:pPr>
      <w:r w:rsidRPr="000F2F90">
        <w:rPr>
          <w:rFonts w:ascii="Traditional Arabic" w:hAnsi="Traditional Arabic" w:cs="Traditional Arabic"/>
          <w:color w:val="000000"/>
          <w:sz w:val="20"/>
          <w:szCs w:val="20"/>
          <w:rtl/>
        </w:rPr>
        <w:t>ورواه مسلم في الصحيح 1/40 كتاب الإيمان حديث رقم ( 7/10 ).</w:t>
      </w:r>
    </w:p>
    <w:p w:rsidR="000F2F90" w:rsidRPr="000F2F90" w:rsidRDefault="000F2F90">
      <w:pPr>
        <w:pStyle w:val="FootnoteText"/>
        <w:rPr>
          <w:rtl/>
        </w:rPr>
      </w:pPr>
    </w:p>
  </w:footnote>
  <w:footnote w:id="3">
    <w:p w:rsidR="005B1132" w:rsidRPr="005B1132" w:rsidRDefault="005B1132" w:rsidP="005B1132">
      <w:pPr>
        <w:autoSpaceDE w:val="0"/>
        <w:autoSpaceDN w:val="0"/>
        <w:adjustRightInd w:val="0"/>
        <w:spacing w:after="0" w:line="240" w:lineRule="auto"/>
        <w:rPr>
          <w:rFonts w:ascii="Traditional Arabic" w:hAnsi="Traditional Arabic" w:cs="Traditional Arabic"/>
          <w:color w:val="000000"/>
          <w:sz w:val="20"/>
          <w:szCs w:val="20"/>
          <w:rtl/>
        </w:rPr>
      </w:pPr>
      <w:r>
        <w:rPr>
          <w:rStyle w:val="FootnoteReference"/>
        </w:rPr>
        <w:footnoteRef/>
      </w:r>
      <w:r>
        <w:rPr>
          <w:rtl/>
        </w:rPr>
        <w:t xml:space="preserve"> </w:t>
      </w:r>
      <w:r w:rsidRPr="005B1132">
        <w:rPr>
          <w:rFonts w:ascii="Traditional Arabic" w:hAnsi="Traditional Arabic" w:cs="Traditional Arabic"/>
          <w:color w:val="000000"/>
          <w:sz w:val="20"/>
          <w:szCs w:val="20"/>
          <w:rtl/>
        </w:rPr>
        <w:t>خصائص التصور الإسلامي</w:t>
      </w:r>
      <w:r w:rsidRPr="005B1132">
        <w:rPr>
          <w:rFonts w:ascii="Traditional Arabic" w:hAnsi="Traditional Arabic" w:cs="Traditional Arabic" w:hint="cs"/>
          <w:color w:val="000000"/>
          <w:sz w:val="20"/>
          <w:szCs w:val="20"/>
          <w:rtl/>
        </w:rPr>
        <w:t>،</w:t>
      </w:r>
      <w:r w:rsidRPr="005B1132">
        <w:rPr>
          <w:rFonts w:ascii="Traditional Arabic" w:hAnsi="Traditional Arabic" w:cs="Traditional Arabic"/>
          <w:color w:val="000000"/>
          <w:sz w:val="20"/>
          <w:szCs w:val="20"/>
          <w:rtl/>
        </w:rPr>
        <w:t xml:space="preserve"> الطبعة الثانية</w:t>
      </w:r>
      <w:r w:rsidRPr="005B1132">
        <w:rPr>
          <w:rFonts w:ascii="Traditional Arabic" w:hAnsi="Traditional Arabic" w:cs="Traditional Arabic" w:hint="cs"/>
          <w:color w:val="000000"/>
          <w:sz w:val="20"/>
          <w:szCs w:val="20"/>
          <w:rtl/>
        </w:rPr>
        <w:t>،</w:t>
      </w:r>
      <w:r w:rsidRPr="005B1132">
        <w:rPr>
          <w:rFonts w:ascii="Traditional Arabic" w:hAnsi="Traditional Arabic" w:cs="Traditional Arabic"/>
          <w:color w:val="000000"/>
          <w:sz w:val="20"/>
          <w:szCs w:val="20"/>
          <w:rtl/>
        </w:rPr>
        <w:t xml:space="preserve"> ص:229-230، 263 </w:t>
      </w:r>
    </w:p>
    <w:p w:rsidR="005B1132" w:rsidRDefault="005B1132">
      <w:pPr>
        <w:pStyle w:val="FootnoteText"/>
      </w:pPr>
    </w:p>
  </w:footnote>
  <w:footnote w:id="4">
    <w:p w:rsidR="005B1132" w:rsidRPr="006F424E" w:rsidRDefault="005B1132" w:rsidP="005B1132">
      <w:pPr>
        <w:autoSpaceDE w:val="0"/>
        <w:autoSpaceDN w:val="0"/>
        <w:adjustRightInd w:val="0"/>
        <w:spacing w:after="0" w:line="240" w:lineRule="auto"/>
        <w:rPr>
          <w:rFonts w:ascii="Traditional Arabic" w:hAnsi="Traditional Arabic" w:cs="Traditional Arabic"/>
          <w:color w:val="FF0000"/>
          <w:sz w:val="20"/>
          <w:szCs w:val="20"/>
          <w:rtl/>
        </w:rPr>
      </w:pPr>
      <w:r>
        <w:rPr>
          <w:rStyle w:val="FootnoteReference"/>
        </w:rPr>
        <w:footnoteRef/>
      </w:r>
      <w:r>
        <w:rPr>
          <w:rtl/>
        </w:rPr>
        <w:t xml:space="preserve"> </w:t>
      </w:r>
      <w:r w:rsidRPr="006F424E">
        <w:rPr>
          <w:rFonts w:ascii="Traditional Arabic" w:hAnsi="Traditional Arabic" w:cs="Traditional Arabic"/>
          <w:color w:val="000000"/>
          <w:sz w:val="20"/>
          <w:szCs w:val="20"/>
          <w:rtl/>
        </w:rPr>
        <w:t>مبادئ الإسلام، أبو الأعلى المودودي، طبع الإتحاد الإسلامي للمنظمات الطلابية</w:t>
      </w:r>
      <w:r w:rsidRPr="006F424E">
        <w:rPr>
          <w:rFonts w:ascii="Traditional Arabic" w:hAnsi="Traditional Arabic" w:cs="Traditional Arabic" w:hint="cs"/>
          <w:color w:val="000000"/>
          <w:sz w:val="20"/>
          <w:szCs w:val="20"/>
          <w:rtl/>
        </w:rPr>
        <w:t>،ص:</w:t>
      </w:r>
      <w:r w:rsidR="006F424E" w:rsidRPr="006F424E">
        <w:rPr>
          <w:rFonts w:ascii="Traditional Arabic" w:hAnsi="Traditional Arabic" w:cs="Traditional Arabic"/>
          <w:color w:val="000000"/>
          <w:sz w:val="20"/>
          <w:szCs w:val="20"/>
          <w:rtl/>
        </w:rPr>
        <w:t xml:space="preserve"> 98</w:t>
      </w:r>
    </w:p>
    <w:p w:rsidR="005B1132" w:rsidRDefault="005B1132">
      <w:pPr>
        <w:pStyle w:val="FootnoteText"/>
        <w:rPr>
          <w:rtl/>
        </w:rPr>
      </w:pPr>
    </w:p>
  </w:footnote>
  <w:footnote w:id="5">
    <w:p w:rsidR="006F424E" w:rsidRDefault="006F424E">
      <w:pPr>
        <w:pStyle w:val="FootnoteText"/>
        <w:rPr>
          <w:rtl/>
        </w:rPr>
      </w:pPr>
      <w:r>
        <w:rPr>
          <w:rStyle w:val="FootnoteReference"/>
        </w:rPr>
        <w:footnoteRef/>
      </w:r>
      <w:r>
        <w:rPr>
          <w:rFonts w:hint="cs"/>
          <w:rtl/>
        </w:rPr>
        <w:t>- الأحزاب، الآية:40</w:t>
      </w:r>
    </w:p>
  </w:footnote>
  <w:footnote w:id="6">
    <w:p w:rsidR="0000197B" w:rsidRPr="00AD007C" w:rsidRDefault="0000197B" w:rsidP="0000197B">
      <w:pPr>
        <w:autoSpaceDE w:val="0"/>
        <w:autoSpaceDN w:val="0"/>
        <w:adjustRightInd w:val="0"/>
        <w:spacing w:after="0" w:line="240" w:lineRule="auto"/>
        <w:rPr>
          <w:rFonts w:ascii="Traditional Arabic" w:hAnsi="Traditional Arabic" w:cs="Traditional Arabic"/>
          <w:color w:val="FF0000"/>
          <w:sz w:val="20"/>
          <w:szCs w:val="20"/>
          <w:rtl/>
        </w:rPr>
      </w:pPr>
      <w:r>
        <w:rPr>
          <w:rStyle w:val="FootnoteReference"/>
        </w:rPr>
        <w:footnoteRef/>
      </w:r>
      <w:r>
        <w:rPr>
          <w:rtl/>
        </w:rPr>
        <w:t xml:space="preserve"> </w:t>
      </w:r>
      <w:r w:rsidRPr="00AD007C">
        <w:rPr>
          <w:rFonts w:ascii="Traditional Arabic" w:hAnsi="Traditional Arabic" w:cs="Traditional Arabic"/>
          <w:color w:val="000000"/>
          <w:sz w:val="20"/>
          <w:szCs w:val="20"/>
          <w:rtl/>
        </w:rPr>
        <w:t>صحيح مسلم، الإمام مسلم بن الحجاج النيسابوري، ترتيب محمد فؤاد عبد الباقي</w:t>
      </w:r>
      <w:r w:rsidRPr="00AD007C">
        <w:rPr>
          <w:rFonts w:ascii="Traditional Arabic" w:hAnsi="Traditional Arabic" w:cs="Traditional Arabic" w:hint="cs"/>
          <w:color w:val="000000"/>
          <w:sz w:val="20"/>
          <w:szCs w:val="20"/>
          <w:rtl/>
        </w:rPr>
        <w:t>،</w:t>
      </w:r>
      <w:r w:rsidRPr="00AD007C">
        <w:rPr>
          <w:rFonts w:ascii="Traditional Arabic" w:hAnsi="Traditional Arabic" w:cs="Traditional Arabic"/>
          <w:color w:val="000000"/>
          <w:sz w:val="20"/>
          <w:szCs w:val="20"/>
          <w:rtl/>
        </w:rPr>
        <w:t xml:space="preserve"> 1/513</w:t>
      </w:r>
    </w:p>
    <w:p w:rsidR="0000197B" w:rsidRDefault="0000197B">
      <w:pPr>
        <w:pStyle w:val="FootnoteText"/>
        <w:rPr>
          <w:rtl/>
        </w:rPr>
      </w:pPr>
    </w:p>
  </w:footnote>
  <w:footnote w:id="7">
    <w:p w:rsidR="00AD007C" w:rsidRPr="00AD007C" w:rsidRDefault="00AD007C">
      <w:pPr>
        <w:pStyle w:val="FootnoteText"/>
        <w:rPr>
          <w:rtl/>
        </w:rPr>
      </w:pPr>
      <w:r>
        <w:rPr>
          <w:rStyle w:val="FootnoteReference"/>
        </w:rPr>
        <w:footnoteRef/>
      </w:r>
      <w:r>
        <w:rPr>
          <w:rtl/>
        </w:rPr>
        <w:t xml:space="preserve"> </w:t>
      </w:r>
      <w:r>
        <w:rPr>
          <w:rFonts w:hint="cs"/>
          <w:rtl/>
        </w:rPr>
        <w:t>-</w:t>
      </w:r>
      <w:r w:rsidRPr="00AD007C">
        <w:rPr>
          <w:rFonts w:ascii="Traditional Arabic" w:hAnsi="Traditional Arabic" w:cs="Traditional Arabic"/>
          <w:b/>
          <w:bCs/>
          <w:color w:val="000000"/>
          <w:sz w:val="44"/>
          <w:szCs w:val="44"/>
          <w:rtl/>
        </w:rPr>
        <w:t xml:space="preserve"> </w:t>
      </w:r>
      <w:r w:rsidRPr="00AD007C">
        <w:rPr>
          <w:rFonts w:ascii="Traditional Arabic" w:hAnsi="Traditional Arabic" w:cs="Traditional Arabic"/>
          <w:color w:val="000000"/>
          <w:rtl/>
        </w:rPr>
        <w:t>نظام الحياة في الإسلام، المودودي</w:t>
      </w:r>
      <w:r w:rsidRPr="00AD007C">
        <w:rPr>
          <w:rFonts w:hint="cs"/>
          <w:rtl/>
        </w:rPr>
        <w:t>:</w:t>
      </w:r>
      <w:r w:rsidRPr="00AD007C">
        <w:rPr>
          <w:rFonts w:ascii="Traditional Arabic" w:hAnsi="Traditional Arabic" w:cs="Traditional Arabic"/>
          <w:color w:val="000000"/>
          <w:rtl/>
        </w:rPr>
        <w:t xml:space="preserve"> ص: 16</w:t>
      </w:r>
    </w:p>
  </w:footnote>
  <w:footnote w:id="8">
    <w:p w:rsidR="00BF72BF" w:rsidRPr="00BF72BF" w:rsidRDefault="000C018D" w:rsidP="00BF72BF">
      <w:pPr>
        <w:autoSpaceDE w:val="0"/>
        <w:autoSpaceDN w:val="0"/>
        <w:adjustRightInd w:val="0"/>
        <w:spacing w:after="0" w:line="240" w:lineRule="auto"/>
        <w:rPr>
          <w:rFonts w:ascii="Traditional Arabic" w:hAnsi="Traditional Arabic" w:cs="Traditional Arabic"/>
          <w:color w:val="000000"/>
          <w:sz w:val="20"/>
          <w:szCs w:val="20"/>
          <w:rtl/>
        </w:rPr>
      </w:pPr>
      <w:r>
        <w:rPr>
          <w:rStyle w:val="FootnoteReference"/>
        </w:rPr>
        <w:footnoteRef/>
      </w:r>
      <w:r>
        <w:rPr>
          <w:rtl/>
        </w:rPr>
        <w:t xml:space="preserve"> </w:t>
      </w:r>
      <w:r w:rsidR="00BF72BF">
        <w:rPr>
          <w:rFonts w:ascii="Traditional Arabic" w:hAnsi="Traditional Arabic" w:cs="Traditional Arabic" w:hint="cs"/>
          <w:color w:val="800000"/>
          <w:sz w:val="20"/>
          <w:szCs w:val="20"/>
          <w:rtl/>
        </w:rPr>
        <w:t xml:space="preserve"> </w:t>
      </w:r>
      <w:r w:rsidR="00BF72BF" w:rsidRPr="00BF72BF">
        <w:rPr>
          <w:rFonts w:ascii="Traditional Arabic" w:hAnsi="Traditional Arabic" w:cs="Traditional Arabic"/>
          <w:color w:val="000000"/>
          <w:sz w:val="20"/>
          <w:szCs w:val="20"/>
          <w:rtl/>
        </w:rPr>
        <w:t>انظر حديث رقم : 4801 في</w:t>
      </w:r>
      <w:r w:rsidR="00BF72BF">
        <w:rPr>
          <w:rFonts w:ascii="Traditional Arabic" w:hAnsi="Traditional Arabic" w:cs="Traditional Arabic" w:hint="cs"/>
          <w:color w:val="800000"/>
          <w:sz w:val="20"/>
          <w:szCs w:val="20"/>
          <w:rtl/>
        </w:rPr>
        <w:t xml:space="preserve"> </w:t>
      </w:r>
      <w:r w:rsidRPr="000C018D">
        <w:rPr>
          <w:rFonts w:ascii="Traditional Arabic" w:hAnsi="Traditional Arabic" w:cs="Traditional Arabic"/>
          <w:color w:val="800000"/>
          <w:sz w:val="20"/>
          <w:szCs w:val="20"/>
          <w:rtl/>
        </w:rPr>
        <w:t>صحيح الجامع الصغير</w:t>
      </w:r>
      <w:r w:rsidRPr="000C018D">
        <w:rPr>
          <w:rFonts w:hint="cs"/>
          <w:sz w:val="20"/>
          <w:szCs w:val="20"/>
          <w:rtl/>
        </w:rPr>
        <w:t>،</w:t>
      </w:r>
      <w:r w:rsidRPr="000C018D">
        <w:rPr>
          <w:rFonts w:ascii="Traditional Arabic" w:hAnsi="Traditional Arabic" w:cs="Traditional Arabic"/>
          <w:color w:val="000000"/>
          <w:sz w:val="20"/>
          <w:szCs w:val="20"/>
          <w:rtl/>
        </w:rPr>
        <w:t>محمد ناصر الدين الألباني</w:t>
      </w:r>
      <w:r w:rsidRPr="000C018D">
        <w:rPr>
          <w:rFonts w:ascii="Traditional Arabic" w:hAnsi="Traditional Arabic" w:cs="Traditional Arabic" w:hint="cs"/>
          <w:color w:val="000000"/>
          <w:sz w:val="20"/>
          <w:szCs w:val="20"/>
          <w:rtl/>
        </w:rPr>
        <w:t>،</w:t>
      </w:r>
      <w:r w:rsidR="00BF72BF" w:rsidRPr="00BF72BF">
        <w:rPr>
          <w:rFonts w:ascii="Traditional Arabic" w:hAnsi="Traditional Arabic" w:cs="Traditional Arabic"/>
          <w:color w:val="000000"/>
          <w:sz w:val="20"/>
          <w:szCs w:val="20"/>
          <w:rtl/>
        </w:rPr>
        <w:t>الطبعة المجددة والمزيدة والمنقحة</w:t>
      </w:r>
      <w:r w:rsidR="00A76CA0">
        <w:rPr>
          <w:rFonts w:ascii="Traditional Arabic" w:hAnsi="Traditional Arabic" w:cs="Traditional Arabic" w:hint="cs"/>
          <w:color w:val="000000"/>
          <w:rtl/>
        </w:rPr>
        <w:t>،</w:t>
      </w:r>
      <w:r w:rsidR="00BF72BF">
        <w:rPr>
          <w:rFonts w:ascii="Traditional Arabic" w:hAnsi="Traditional Arabic" w:cs="Traditional Arabic" w:hint="cs"/>
          <w:color w:val="000000"/>
          <w:rtl/>
        </w:rPr>
        <w:t xml:space="preserve"> </w:t>
      </w:r>
      <w:r w:rsidRPr="000C018D">
        <w:rPr>
          <w:rFonts w:ascii="Traditional Arabic" w:hAnsi="Traditional Arabic" w:cs="Traditional Arabic" w:hint="cs"/>
          <w:color w:val="000000"/>
          <w:sz w:val="20"/>
          <w:szCs w:val="20"/>
          <w:rtl/>
        </w:rPr>
        <w:t>ا</w:t>
      </w:r>
      <w:r w:rsidRPr="000C018D">
        <w:rPr>
          <w:rFonts w:ascii="Traditional Arabic" w:hAnsi="Traditional Arabic" w:cs="Traditional Arabic"/>
          <w:color w:val="000000"/>
          <w:sz w:val="20"/>
          <w:szCs w:val="20"/>
          <w:rtl/>
        </w:rPr>
        <w:t>لمكتب الإسلامي</w:t>
      </w:r>
      <w:r>
        <w:rPr>
          <w:rFonts w:hint="cs"/>
          <w:rtl/>
        </w:rPr>
        <w:t>،</w:t>
      </w:r>
      <w:r w:rsidR="00BF72BF" w:rsidRPr="00BF72BF">
        <w:rPr>
          <w:rFonts w:ascii="Traditional Arabic" w:hAnsi="Traditional Arabic" w:cs="Traditional Arabic"/>
          <w:color w:val="000000"/>
          <w:sz w:val="20"/>
          <w:szCs w:val="20"/>
          <w:rtl/>
        </w:rPr>
        <w:t>المجلد</w:t>
      </w:r>
      <w:r w:rsidR="00BF72BF">
        <w:rPr>
          <w:rFonts w:hint="cs"/>
          <w:rtl/>
        </w:rPr>
        <w:t xml:space="preserve"> الثاني،</w:t>
      </w:r>
      <w:r w:rsidR="00BF72BF" w:rsidRPr="00BF72BF">
        <w:rPr>
          <w:rFonts w:ascii="Traditional Arabic" w:hAnsi="Traditional Arabic" w:cs="Traditional Arabic"/>
          <w:color w:val="000000"/>
          <w:sz w:val="20"/>
          <w:szCs w:val="20"/>
          <w:rtl/>
        </w:rPr>
        <w:t>1408هـ</w:t>
      </w:r>
      <w:r w:rsidR="00BF72BF">
        <w:rPr>
          <w:rFonts w:ascii="Traditional Arabic" w:hAnsi="Traditional Arabic" w:cs="Traditional Arabic" w:hint="cs"/>
          <w:color w:val="000000"/>
          <w:sz w:val="20"/>
          <w:szCs w:val="20"/>
          <w:rtl/>
        </w:rPr>
        <w:t>.</w:t>
      </w:r>
    </w:p>
    <w:p w:rsidR="000C018D" w:rsidRPr="000C018D" w:rsidRDefault="000C018D">
      <w:pPr>
        <w:pStyle w:val="FootnoteText"/>
        <w:rPr>
          <w:rtl/>
        </w:rPr>
      </w:pPr>
    </w:p>
  </w:footnote>
  <w:footnote w:id="9">
    <w:p w:rsidR="0072095B" w:rsidRDefault="0072095B">
      <w:pPr>
        <w:pStyle w:val="FootnoteText"/>
        <w:rPr>
          <w:rtl/>
        </w:rPr>
      </w:pPr>
      <w:r>
        <w:rPr>
          <w:rStyle w:val="FootnoteReference"/>
        </w:rPr>
        <w:footnoteRef/>
      </w:r>
      <w:r>
        <w:rPr>
          <w:rtl/>
        </w:rPr>
        <w:t xml:space="preserve"> </w:t>
      </w:r>
      <w:r>
        <w:rPr>
          <w:rFonts w:hint="cs"/>
          <w:rtl/>
        </w:rPr>
        <w:t>سورة الأنبياء، الآية:90.</w:t>
      </w:r>
    </w:p>
  </w:footnote>
  <w:footnote w:id="10">
    <w:p w:rsidR="00012301" w:rsidRDefault="003C2885" w:rsidP="00012301">
      <w:pPr>
        <w:autoSpaceDE w:val="0"/>
        <w:autoSpaceDN w:val="0"/>
        <w:adjustRightInd w:val="0"/>
        <w:spacing w:after="0" w:line="240" w:lineRule="auto"/>
        <w:rPr>
          <w:rFonts w:ascii="Traditional Arabic" w:hAnsi="Traditional Arabic" w:cs="Traditional Arabic"/>
          <w:color w:val="800000"/>
          <w:sz w:val="20"/>
          <w:szCs w:val="20"/>
          <w:rtl/>
        </w:rPr>
      </w:pPr>
      <w:r w:rsidRPr="003C2885">
        <w:rPr>
          <w:rStyle w:val="FootnoteReference"/>
          <w:sz w:val="20"/>
          <w:szCs w:val="20"/>
        </w:rPr>
        <w:footnoteRef/>
      </w:r>
      <w:r w:rsidRPr="003C2885">
        <w:rPr>
          <w:sz w:val="20"/>
          <w:szCs w:val="20"/>
          <w:rtl/>
        </w:rPr>
        <w:t xml:space="preserve"> </w:t>
      </w:r>
      <w:r w:rsidRPr="003C2885">
        <w:rPr>
          <w:rFonts w:ascii="Traditional Arabic" w:hAnsi="Traditional Arabic" w:cs="Traditional Arabic"/>
          <w:color w:val="000000"/>
          <w:sz w:val="20"/>
          <w:szCs w:val="20"/>
          <w:rtl/>
        </w:rPr>
        <w:t>الحارث بن أبي أسامة / الحافظ نور الدين الهيثمي</w:t>
      </w:r>
      <w:r>
        <w:rPr>
          <w:rFonts w:hint="cs"/>
          <w:rtl/>
        </w:rPr>
        <w:t>،</w:t>
      </w:r>
      <w:r w:rsidRPr="003C2885">
        <w:rPr>
          <w:rFonts w:ascii="Traditional Arabic" w:hAnsi="Traditional Arabic" w:cs="Traditional Arabic"/>
          <w:b/>
          <w:bCs/>
          <w:color w:val="000000"/>
          <w:sz w:val="32"/>
          <w:szCs w:val="32"/>
          <w:rtl/>
        </w:rPr>
        <w:t xml:space="preserve"> </w:t>
      </w:r>
      <w:r w:rsidRPr="003C2885">
        <w:rPr>
          <w:rFonts w:ascii="Traditional Arabic" w:hAnsi="Traditional Arabic" w:cs="Traditional Arabic"/>
          <w:color w:val="000000"/>
          <w:sz w:val="20"/>
          <w:szCs w:val="20"/>
          <w:rtl/>
        </w:rPr>
        <w:t>بغية الباحث عن زوائد مسند الحارث</w:t>
      </w:r>
      <w:r w:rsidRPr="003C2885">
        <w:rPr>
          <w:rFonts w:ascii="Traditional Arabic" w:hAnsi="Traditional Arabic" w:cs="Traditional Arabic" w:hint="cs"/>
          <w:color w:val="000080"/>
          <w:sz w:val="20"/>
          <w:szCs w:val="20"/>
          <w:rtl/>
        </w:rPr>
        <w:t>،</w:t>
      </w:r>
      <w:r w:rsidR="00FC4A2D" w:rsidRPr="00FC4A2D">
        <w:rPr>
          <w:rFonts w:ascii="Traditional Arabic" w:hAnsi="Traditional Arabic" w:cs="Traditional Arabic"/>
          <w:color w:val="000000"/>
          <w:sz w:val="20"/>
          <w:szCs w:val="20"/>
          <w:rtl/>
        </w:rPr>
        <w:t>مركز خدمة السنة والسيرة النبوية - المدينة المنورة</w:t>
      </w:r>
      <w:r w:rsidR="00FC4A2D">
        <w:rPr>
          <w:rFonts w:ascii="Traditional Arabic" w:hAnsi="Traditional Arabic" w:cs="Traditional Arabic" w:hint="cs"/>
          <w:color w:val="800000"/>
          <w:sz w:val="20"/>
          <w:szCs w:val="20"/>
          <w:rtl/>
        </w:rPr>
        <w:t>،</w:t>
      </w:r>
      <w:r w:rsidR="00FC4A2D" w:rsidRPr="00FC4A2D">
        <w:rPr>
          <w:rFonts w:ascii="Traditional Arabic" w:hAnsi="Traditional Arabic" w:cs="Traditional Arabic" w:hint="cs"/>
          <w:color w:val="800000"/>
          <w:sz w:val="20"/>
          <w:szCs w:val="20"/>
          <w:rtl/>
        </w:rPr>
        <w:t xml:space="preserve"> </w:t>
      </w:r>
      <w:r w:rsidR="00FC4A2D">
        <w:rPr>
          <w:rFonts w:ascii="Traditional Arabic" w:hAnsi="Traditional Arabic" w:cs="Traditional Arabic" w:hint="cs"/>
          <w:color w:val="800000"/>
          <w:sz w:val="20"/>
          <w:szCs w:val="20"/>
          <w:rtl/>
        </w:rPr>
        <w:t xml:space="preserve">،الجزء الثاني، </w:t>
      </w:r>
      <w:r w:rsidR="00012301">
        <w:rPr>
          <w:rFonts w:ascii="Traditional Arabic" w:hAnsi="Traditional Arabic" w:cs="Traditional Arabic"/>
          <w:color w:val="800000"/>
          <w:sz w:val="20"/>
          <w:szCs w:val="20"/>
          <w:rtl/>
        </w:rPr>
        <w:t>باب ما</w:t>
      </w:r>
    </w:p>
    <w:p w:rsidR="003C2885" w:rsidRPr="00012301" w:rsidRDefault="003C2885" w:rsidP="00012301">
      <w:pPr>
        <w:autoSpaceDE w:val="0"/>
        <w:autoSpaceDN w:val="0"/>
        <w:adjustRightInd w:val="0"/>
        <w:spacing w:after="0" w:line="240" w:lineRule="auto"/>
        <w:rPr>
          <w:rFonts w:ascii="Traditional Arabic" w:hAnsi="Traditional Arabic" w:cs="Traditional Arabic"/>
          <w:b/>
          <w:bCs/>
          <w:color w:val="000080"/>
          <w:sz w:val="32"/>
          <w:szCs w:val="32"/>
          <w:rtl/>
        </w:rPr>
      </w:pPr>
      <w:r w:rsidRPr="00FC4A2D">
        <w:rPr>
          <w:rFonts w:ascii="Traditional Arabic" w:hAnsi="Traditional Arabic" w:cs="Traditional Arabic"/>
          <w:color w:val="800000"/>
          <w:sz w:val="20"/>
          <w:szCs w:val="20"/>
          <w:rtl/>
        </w:rPr>
        <w:t xml:space="preserve">جاء في </w:t>
      </w:r>
      <w:r w:rsidRPr="00FC4A2D">
        <w:rPr>
          <w:rFonts w:ascii="Traditional Arabic" w:hAnsi="Traditional Arabic" w:cs="Traditional Arabic"/>
          <w:color w:val="FF0000"/>
          <w:sz w:val="20"/>
          <w:szCs w:val="20"/>
          <w:rtl/>
        </w:rPr>
        <w:t>العقل</w:t>
      </w:r>
      <w:r w:rsidRPr="00FC4A2D">
        <w:rPr>
          <w:rFonts w:ascii="Traditional Arabic" w:hAnsi="Traditional Arabic" w:cs="Traditional Arabic" w:hint="cs"/>
          <w:color w:val="800000"/>
          <w:sz w:val="20"/>
          <w:szCs w:val="20"/>
          <w:rtl/>
        </w:rPr>
        <w:t>،الحديث رقم:810،</w:t>
      </w:r>
      <w:r w:rsidR="00FC4A2D" w:rsidRPr="00FC4A2D">
        <w:rPr>
          <w:rFonts w:ascii="Traditional Arabic" w:hAnsi="Traditional Arabic" w:cs="Traditional Arabic"/>
          <w:color w:val="000000"/>
          <w:sz w:val="20"/>
          <w:szCs w:val="20"/>
          <w:rtl/>
        </w:rPr>
        <w:t xml:space="preserve"> الطبعة الأولى</w:t>
      </w:r>
      <w:r w:rsidR="00FC4A2D">
        <w:rPr>
          <w:rFonts w:ascii="Traditional Arabic" w:hAnsi="Traditional Arabic" w:cs="Traditional Arabic" w:hint="cs"/>
          <w:color w:val="800000"/>
          <w:sz w:val="20"/>
          <w:szCs w:val="20"/>
          <w:rtl/>
        </w:rPr>
        <w:t>،</w:t>
      </w:r>
      <w:r w:rsidR="00FC4A2D">
        <w:rPr>
          <w:rFonts w:ascii="Traditional Arabic" w:hAnsi="Traditional Arabic" w:cs="Traditional Arabic"/>
          <w:b/>
          <w:bCs/>
          <w:color w:val="000000"/>
          <w:sz w:val="32"/>
          <w:szCs w:val="32"/>
          <w:rtl/>
        </w:rPr>
        <w:t>،</w:t>
      </w:r>
      <w:r w:rsidR="00FC4A2D" w:rsidRPr="00FC4A2D">
        <w:rPr>
          <w:rFonts w:ascii="Traditional Arabic" w:hAnsi="Traditional Arabic" w:cs="Traditional Arabic"/>
          <w:color w:val="000000"/>
          <w:sz w:val="20"/>
          <w:szCs w:val="20"/>
          <w:rtl/>
        </w:rPr>
        <w:t xml:space="preserve"> 1413</w:t>
      </w:r>
      <w:r w:rsidR="00FC4A2D">
        <w:rPr>
          <w:rFonts w:ascii="Traditional Arabic" w:hAnsi="Traditional Arabic" w:cs="Traditional Arabic" w:hint="cs"/>
          <w:color w:val="000000"/>
          <w:sz w:val="20"/>
          <w:szCs w:val="20"/>
          <w:rtl/>
        </w:rPr>
        <w:t>ه</w:t>
      </w:r>
      <w:r w:rsidR="00FC4A2D" w:rsidRPr="00FC4A2D">
        <w:rPr>
          <w:rFonts w:ascii="Traditional Arabic" w:hAnsi="Traditional Arabic" w:cs="Traditional Arabic"/>
          <w:color w:val="000000"/>
          <w:sz w:val="20"/>
          <w:szCs w:val="20"/>
          <w:rtl/>
        </w:rPr>
        <w:t xml:space="preserve"> </w:t>
      </w:r>
      <w:r w:rsidR="00FC4A2D">
        <w:rPr>
          <w:rFonts w:ascii="Traditional Arabic" w:hAnsi="Traditional Arabic" w:cs="Traditional Arabic"/>
          <w:color w:val="000000"/>
          <w:sz w:val="20"/>
          <w:szCs w:val="20"/>
          <w:rtl/>
        </w:rPr>
        <w:t>–</w:t>
      </w:r>
      <w:r w:rsidR="00FC4A2D" w:rsidRPr="00FC4A2D">
        <w:rPr>
          <w:rFonts w:ascii="Traditional Arabic" w:hAnsi="Traditional Arabic" w:cs="Traditional Arabic"/>
          <w:color w:val="000000"/>
          <w:sz w:val="20"/>
          <w:szCs w:val="20"/>
          <w:rtl/>
        </w:rPr>
        <w:t xml:space="preserve"> 1992</w:t>
      </w:r>
      <w:r w:rsidR="00FC4A2D">
        <w:rPr>
          <w:rFonts w:ascii="Traditional Arabic" w:hAnsi="Traditional Arabic" w:cs="Traditional Arabic" w:hint="cs"/>
          <w:color w:val="800000"/>
          <w:sz w:val="20"/>
          <w:szCs w:val="20"/>
          <w:rtl/>
        </w:rPr>
        <w:t>م ص:800.</w:t>
      </w:r>
    </w:p>
  </w:footnote>
  <w:footnote w:id="11">
    <w:p w:rsidR="00537E10" w:rsidRDefault="00537E10">
      <w:pPr>
        <w:pStyle w:val="FootnoteText"/>
        <w:rPr>
          <w:rtl/>
        </w:rPr>
      </w:pPr>
      <w:r>
        <w:rPr>
          <w:rStyle w:val="FootnoteReference"/>
        </w:rPr>
        <w:footnoteRef/>
      </w:r>
      <w:r>
        <w:rPr>
          <w:rtl/>
        </w:rPr>
        <w:t xml:space="preserve"> </w:t>
      </w:r>
      <w:r>
        <w:rPr>
          <w:rFonts w:hint="cs"/>
          <w:rtl/>
        </w:rPr>
        <w:t>المصدر نفسه، الحديث رقم:824.</w:t>
      </w:r>
    </w:p>
  </w:footnote>
  <w:footnote w:id="12">
    <w:p w:rsidR="00726B0C" w:rsidRDefault="00726B0C">
      <w:pPr>
        <w:pStyle w:val="FootnoteText"/>
        <w:rPr>
          <w:rtl/>
        </w:rPr>
      </w:pPr>
      <w:r>
        <w:rPr>
          <w:rStyle w:val="FootnoteReference"/>
        </w:rPr>
        <w:footnoteRef/>
      </w:r>
      <w:r>
        <w:rPr>
          <w:rtl/>
        </w:rPr>
        <w:t xml:space="preserve"> </w:t>
      </w:r>
      <w:r>
        <w:rPr>
          <w:rFonts w:hint="cs"/>
          <w:rtl/>
        </w:rPr>
        <w:t>سورة فاطر، الآية:28</w:t>
      </w:r>
    </w:p>
  </w:footnote>
  <w:footnote w:id="13">
    <w:p w:rsidR="00A76CA0" w:rsidRDefault="00A76CA0">
      <w:pPr>
        <w:pStyle w:val="FootnoteText"/>
        <w:rPr>
          <w:rtl/>
        </w:rPr>
      </w:pPr>
      <w:r>
        <w:rPr>
          <w:rStyle w:val="FootnoteReference"/>
        </w:rPr>
        <w:footnoteRef/>
      </w:r>
      <w:r>
        <w:rPr>
          <w:rtl/>
        </w:rPr>
        <w:t xml:space="preserve"> </w:t>
      </w:r>
      <w:r>
        <w:rPr>
          <w:rFonts w:hint="cs"/>
          <w:rtl/>
        </w:rPr>
        <w:t>سورة طه، الآية:114</w:t>
      </w:r>
    </w:p>
  </w:footnote>
  <w:footnote w:id="14">
    <w:p w:rsidR="00B75112" w:rsidRPr="001B4FC4" w:rsidRDefault="00B75112" w:rsidP="00B75112">
      <w:pPr>
        <w:autoSpaceDE w:val="0"/>
        <w:autoSpaceDN w:val="0"/>
        <w:adjustRightInd w:val="0"/>
        <w:spacing w:after="0" w:line="240" w:lineRule="auto"/>
        <w:rPr>
          <w:rFonts w:ascii="Traditional Arabic" w:hAnsi="Traditional Arabic" w:cs="Traditional Arabic"/>
          <w:color w:val="000080"/>
          <w:sz w:val="20"/>
          <w:szCs w:val="20"/>
          <w:rtl/>
        </w:rPr>
      </w:pPr>
      <w:r w:rsidRPr="001B4FC4">
        <w:rPr>
          <w:rStyle w:val="FootnoteReference"/>
          <w:sz w:val="20"/>
          <w:szCs w:val="20"/>
        </w:rPr>
        <w:footnoteRef/>
      </w:r>
      <w:r w:rsidRPr="001B4FC4">
        <w:rPr>
          <w:sz w:val="20"/>
          <w:szCs w:val="20"/>
          <w:rtl/>
        </w:rPr>
        <w:t xml:space="preserve"> </w:t>
      </w:r>
      <w:r w:rsidRPr="001B4FC4">
        <w:rPr>
          <w:rFonts w:ascii="Traditional Arabic" w:hAnsi="Traditional Arabic" w:cs="Traditional Arabic"/>
          <w:color w:val="000000"/>
          <w:sz w:val="20"/>
          <w:szCs w:val="20"/>
          <w:rtl/>
        </w:rPr>
        <w:t xml:space="preserve">إبراهيم بن موسى اللخمي </w:t>
      </w:r>
      <w:r w:rsidR="001B4FC4" w:rsidRPr="001B4FC4">
        <w:rPr>
          <w:rFonts w:ascii="Traditional Arabic" w:hAnsi="Traditional Arabic" w:cs="Traditional Arabic"/>
          <w:color w:val="000000"/>
          <w:sz w:val="20"/>
          <w:szCs w:val="20"/>
          <w:rtl/>
        </w:rPr>
        <w:t>الغرناطي المالكي</w:t>
      </w:r>
      <w:r w:rsidR="001B4FC4" w:rsidRPr="001B4FC4">
        <w:rPr>
          <w:rFonts w:ascii="Traditional Arabic" w:hAnsi="Traditional Arabic" w:cs="Traditional Arabic" w:hint="cs"/>
          <w:color w:val="000080"/>
          <w:sz w:val="20"/>
          <w:szCs w:val="20"/>
          <w:rtl/>
        </w:rPr>
        <w:t>،</w:t>
      </w:r>
      <w:r w:rsidR="001B4FC4" w:rsidRPr="001B4FC4">
        <w:rPr>
          <w:rFonts w:ascii="Traditional Arabic" w:hAnsi="Traditional Arabic" w:cs="Traditional Arabic"/>
          <w:color w:val="000000"/>
          <w:sz w:val="20"/>
          <w:szCs w:val="20"/>
          <w:rtl/>
        </w:rPr>
        <w:t xml:space="preserve"> الموافقات في أصول الفقه</w:t>
      </w:r>
      <w:r w:rsidR="001B4FC4" w:rsidRPr="001B4FC4">
        <w:rPr>
          <w:rFonts w:ascii="Traditional Arabic" w:hAnsi="Traditional Arabic" w:cs="Traditional Arabic" w:hint="cs"/>
          <w:color w:val="000000"/>
          <w:sz w:val="20"/>
          <w:szCs w:val="20"/>
          <w:rtl/>
        </w:rPr>
        <w:t xml:space="preserve"> للشاطبي،</w:t>
      </w:r>
      <w:r w:rsidR="001B4FC4" w:rsidRPr="001B4FC4">
        <w:rPr>
          <w:rFonts w:ascii="Traditional Arabic" w:hAnsi="Traditional Arabic" w:cs="Traditional Arabic"/>
          <w:color w:val="000080"/>
          <w:sz w:val="20"/>
          <w:szCs w:val="20"/>
          <w:rtl/>
        </w:rPr>
        <w:t xml:space="preserve"> تحقيق :</w:t>
      </w:r>
      <w:r w:rsidR="001B4FC4" w:rsidRPr="001B4FC4">
        <w:rPr>
          <w:rFonts w:ascii="Traditional Arabic" w:hAnsi="Traditional Arabic" w:cs="Traditional Arabic"/>
          <w:color w:val="000000"/>
          <w:sz w:val="20"/>
          <w:szCs w:val="20"/>
          <w:rtl/>
        </w:rPr>
        <w:t xml:space="preserve"> عبد الله دراز</w:t>
      </w:r>
      <w:r w:rsidR="001B4FC4" w:rsidRPr="001B4FC4">
        <w:rPr>
          <w:rFonts w:ascii="Traditional Arabic" w:hAnsi="Traditional Arabic" w:cs="Traditional Arabic" w:hint="cs"/>
          <w:color w:val="000000"/>
          <w:sz w:val="20"/>
          <w:szCs w:val="20"/>
          <w:rtl/>
        </w:rPr>
        <w:t xml:space="preserve">،  </w:t>
      </w:r>
      <w:r w:rsidR="001B4FC4" w:rsidRPr="001B4FC4">
        <w:rPr>
          <w:rFonts w:ascii="Traditional Arabic" w:hAnsi="Traditional Arabic" w:cs="Traditional Arabic"/>
          <w:color w:val="000000"/>
          <w:sz w:val="20"/>
          <w:szCs w:val="20"/>
          <w:rtl/>
        </w:rPr>
        <w:t>دار المعرفة – بيروت</w:t>
      </w:r>
      <w:r w:rsidR="001B4FC4" w:rsidRPr="001B4FC4">
        <w:rPr>
          <w:rFonts w:ascii="Traditional Arabic" w:hAnsi="Traditional Arabic" w:cs="Traditional Arabic" w:hint="cs"/>
          <w:color w:val="000080"/>
          <w:sz w:val="20"/>
          <w:szCs w:val="20"/>
          <w:rtl/>
        </w:rPr>
        <w:t>،الجزء الأول،د.ط، د.ت،ص:34.</w:t>
      </w:r>
    </w:p>
    <w:p w:rsidR="00B75112" w:rsidRPr="001B4FC4" w:rsidRDefault="00B75112">
      <w:pPr>
        <w:pStyle w:val="FootnoteText"/>
        <w:rPr>
          <w:rtl/>
        </w:rPr>
      </w:pPr>
    </w:p>
  </w:footnote>
  <w:footnote w:id="15">
    <w:p w:rsidR="002D3672" w:rsidRPr="002D3672" w:rsidRDefault="001B4FC4" w:rsidP="002D3672">
      <w:pPr>
        <w:autoSpaceDE w:val="0"/>
        <w:autoSpaceDN w:val="0"/>
        <w:adjustRightInd w:val="0"/>
        <w:spacing w:after="0" w:line="240" w:lineRule="auto"/>
        <w:rPr>
          <w:rFonts w:ascii="Traditional Arabic" w:hAnsi="Traditional Arabic" w:cs="Traditional Arabic"/>
          <w:color w:val="000000"/>
          <w:sz w:val="20"/>
          <w:szCs w:val="20"/>
          <w:rtl/>
        </w:rPr>
      </w:pPr>
      <w:r w:rsidRPr="002D3672">
        <w:rPr>
          <w:rStyle w:val="FootnoteReference"/>
          <w:sz w:val="20"/>
          <w:szCs w:val="20"/>
        </w:rPr>
        <w:footnoteRef/>
      </w:r>
      <w:r w:rsidRPr="002D3672">
        <w:rPr>
          <w:sz w:val="20"/>
          <w:szCs w:val="20"/>
          <w:rtl/>
        </w:rPr>
        <w:t xml:space="preserve"> </w:t>
      </w:r>
      <w:r w:rsidR="002D3672" w:rsidRPr="002D3672">
        <w:rPr>
          <w:rFonts w:ascii="Traditional Arabic" w:hAnsi="Traditional Arabic" w:cs="Traditional Arabic"/>
          <w:color w:val="000000"/>
          <w:sz w:val="20"/>
          <w:szCs w:val="20"/>
          <w:rtl/>
        </w:rPr>
        <w:t>الإمام أبو عيسى محمد بن عيسى الترمذي، سنن الترمذي،  تحقيق أحمد محمد شاكر</w:t>
      </w:r>
      <w:r w:rsidR="002D3672" w:rsidRPr="002D3672">
        <w:rPr>
          <w:rFonts w:ascii="Traditional Arabic" w:hAnsi="Traditional Arabic" w:cs="Traditional Arabic" w:hint="cs"/>
          <w:color w:val="000000"/>
          <w:sz w:val="20"/>
          <w:szCs w:val="20"/>
          <w:rtl/>
        </w:rPr>
        <w:t>،ا</w:t>
      </w:r>
      <w:r w:rsidR="004F615D">
        <w:rPr>
          <w:rFonts w:ascii="Traditional Arabic" w:hAnsi="Traditional Arabic" w:cs="Traditional Arabic" w:hint="cs"/>
          <w:color w:val="000000"/>
          <w:sz w:val="20"/>
          <w:szCs w:val="20"/>
          <w:rtl/>
        </w:rPr>
        <w:t xml:space="preserve">د.ط ود.ت، </w:t>
      </w:r>
      <w:r w:rsidR="002D3672" w:rsidRPr="002D3672">
        <w:rPr>
          <w:rFonts w:ascii="Traditional Arabic" w:hAnsi="Traditional Arabic" w:cs="Traditional Arabic" w:hint="cs"/>
          <w:color w:val="000000"/>
          <w:sz w:val="20"/>
          <w:szCs w:val="20"/>
          <w:rtl/>
        </w:rPr>
        <w:t>لجرء الرابع،ص:612</w:t>
      </w:r>
      <w:r w:rsidR="002D3672">
        <w:rPr>
          <w:rFonts w:hint="cs"/>
          <w:rtl/>
        </w:rPr>
        <w:t>.</w:t>
      </w:r>
      <w:r w:rsidR="002D3672" w:rsidRPr="002D3672">
        <w:rPr>
          <w:rFonts w:ascii="Traditional Arabic" w:hAnsi="Traditional Arabic" w:cs="Traditional Arabic"/>
          <w:b/>
          <w:bCs/>
          <w:color w:val="000000"/>
          <w:sz w:val="44"/>
          <w:szCs w:val="44"/>
          <w:rtl/>
        </w:rPr>
        <w:t xml:space="preserve"> </w:t>
      </w:r>
      <w:r w:rsidR="002D3672" w:rsidRPr="002D3672">
        <w:rPr>
          <w:rFonts w:ascii="Traditional Arabic" w:hAnsi="Traditional Arabic" w:cs="Traditional Arabic"/>
          <w:color w:val="000000"/>
          <w:sz w:val="20"/>
          <w:szCs w:val="20"/>
          <w:rtl/>
        </w:rPr>
        <w:t>من حديث ابن برزة رضي الله عنه، وقال: هذا حديث حسن صحيح].</w:t>
      </w:r>
    </w:p>
    <w:p w:rsidR="001B4FC4" w:rsidRPr="002D3672" w:rsidRDefault="001B4FC4" w:rsidP="002D3672">
      <w:pPr>
        <w:pStyle w:val="FootnoteText"/>
        <w:jc w:val="right"/>
        <w:rPr>
          <w:rtl/>
        </w:rPr>
      </w:pPr>
    </w:p>
  </w:footnote>
  <w:footnote w:id="16">
    <w:p w:rsidR="002D3672" w:rsidRPr="004F615D" w:rsidRDefault="002D3672" w:rsidP="002D3672">
      <w:pPr>
        <w:pStyle w:val="FootnoteText"/>
        <w:rPr>
          <w:rtl/>
        </w:rPr>
      </w:pPr>
      <w:r w:rsidRPr="004F615D">
        <w:rPr>
          <w:rStyle w:val="FootnoteReference"/>
        </w:rPr>
        <w:footnoteRef/>
      </w:r>
      <w:r w:rsidRPr="004F615D">
        <w:rPr>
          <w:rtl/>
        </w:rPr>
        <w:t xml:space="preserve"> </w:t>
      </w:r>
      <w:r w:rsidRPr="004F615D">
        <w:rPr>
          <w:rFonts w:ascii="Traditional Arabic" w:hAnsi="Traditional Arabic" w:cs="Traditional Arabic"/>
          <w:color w:val="000000"/>
          <w:rtl/>
        </w:rPr>
        <w:t xml:space="preserve"> ابن قيم الجوزية، زاد المعاد</w:t>
      </w:r>
      <w:r w:rsidRPr="004F615D">
        <w:rPr>
          <w:rFonts w:ascii="Traditional Arabic" w:hAnsi="Traditional Arabic" w:cs="Traditional Arabic" w:hint="cs"/>
          <w:color w:val="000000"/>
          <w:rtl/>
        </w:rPr>
        <w:t>،</w:t>
      </w:r>
      <w:r w:rsidRPr="004F615D">
        <w:rPr>
          <w:rFonts w:ascii="Traditional Arabic" w:hAnsi="Traditional Arabic" w:cs="Traditional Arabic"/>
          <w:color w:val="000000"/>
          <w:rtl/>
        </w:rPr>
        <w:t xml:space="preserve"> تحقيق الأرناؤوط</w:t>
      </w:r>
      <w:r w:rsidRPr="004F615D">
        <w:rPr>
          <w:rFonts w:ascii="Traditional Arabic" w:hAnsi="Traditional Arabic" w:cs="Traditional Arabic" w:hint="cs"/>
          <w:color w:val="000000"/>
          <w:rtl/>
        </w:rPr>
        <w:t>،د.ط، ود.ت، الجزء الثاني</w:t>
      </w:r>
      <w:r w:rsidR="004F615D" w:rsidRPr="004F615D">
        <w:rPr>
          <w:rFonts w:ascii="Traditional Arabic" w:hAnsi="Traditional Arabic" w:cs="Traditional Arabic" w:hint="cs"/>
          <w:color w:val="000000"/>
          <w:rtl/>
        </w:rPr>
        <w:t>،ص:24</w:t>
      </w:r>
    </w:p>
  </w:footnote>
  <w:footnote w:id="17">
    <w:p w:rsidR="001C3320" w:rsidRDefault="001C3320">
      <w:pPr>
        <w:pStyle w:val="FootnoteText"/>
      </w:pPr>
      <w:r>
        <w:rPr>
          <w:rStyle w:val="FootnoteReference"/>
        </w:rPr>
        <w:footnoteRef/>
      </w:r>
      <w:r>
        <w:rPr>
          <w:rtl/>
        </w:rPr>
        <w:t xml:space="preserve"> </w:t>
      </w:r>
      <w:r>
        <w:rPr>
          <w:rFonts w:hint="cs"/>
          <w:rtl/>
        </w:rPr>
        <w:t>سورة طه،الآية:110.</w:t>
      </w:r>
    </w:p>
  </w:footnote>
  <w:footnote w:id="18">
    <w:p w:rsidR="00F07D05" w:rsidRDefault="00F07D05" w:rsidP="00F07D05">
      <w:pPr>
        <w:pStyle w:val="FootnoteText"/>
        <w:rPr>
          <w:rtl/>
        </w:rPr>
      </w:pPr>
      <w:r>
        <w:rPr>
          <w:rStyle w:val="FootnoteReference"/>
        </w:rPr>
        <w:footnoteRef/>
      </w:r>
      <w:r>
        <w:rPr>
          <w:rtl/>
        </w:rPr>
        <w:t xml:space="preserve"> </w:t>
      </w:r>
      <w:r>
        <w:rPr>
          <w:rFonts w:hint="cs"/>
          <w:rtl/>
        </w:rPr>
        <w:t>سورة الليل، الآية:10،9،8،7.</w:t>
      </w:r>
    </w:p>
  </w:footnote>
  <w:footnote w:id="19">
    <w:p w:rsidR="000572D3" w:rsidRDefault="000572D3">
      <w:pPr>
        <w:pStyle w:val="FootnoteText"/>
      </w:pPr>
      <w:r>
        <w:rPr>
          <w:rStyle w:val="FootnoteReference"/>
        </w:rPr>
        <w:footnoteRef/>
      </w:r>
      <w:r>
        <w:rPr>
          <w:rtl/>
        </w:rPr>
        <w:t xml:space="preserve"> </w:t>
      </w:r>
      <w:r>
        <w:rPr>
          <w:rFonts w:hint="cs"/>
          <w:rtl/>
        </w:rPr>
        <w:t>أحمد بن حمبل، مسند أحمد بن حمبل، الحديث رقم:8939،   مؤسسة القرطبة</w:t>
      </w:r>
      <w:r w:rsidR="00647D97">
        <w:rPr>
          <w:rFonts w:hint="cs"/>
          <w:rtl/>
        </w:rPr>
        <w:t>، القاهرة، الجزء الثاني،ص:381</w:t>
      </w:r>
    </w:p>
  </w:footnote>
  <w:footnote w:id="20">
    <w:p w:rsidR="00E339D6" w:rsidRDefault="00E339D6">
      <w:pPr>
        <w:pStyle w:val="FootnoteText"/>
        <w:rPr>
          <w:rtl/>
        </w:rPr>
      </w:pPr>
      <w:r>
        <w:rPr>
          <w:rStyle w:val="FootnoteReference"/>
        </w:rPr>
        <w:footnoteRef/>
      </w:r>
      <w:r>
        <w:rPr>
          <w:rtl/>
        </w:rPr>
        <w:t xml:space="preserve"> </w:t>
      </w:r>
      <w:r>
        <w:rPr>
          <w:rFonts w:hint="cs"/>
          <w:rtl/>
        </w:rPr>
        <w:t>سورة عبس، الآية:41-40.</w:t>
      </w:r>
    </w:p>
  </w:footnote>
  <w:footnote w:id="21">
    <w:p w:rsidR="00320817" w:rsidRDefault="00320817" w:rsidP="00320817">
      <w:pPr>
        <w:pStyle w:val="FootnoteText"/>
      </w:pPr>
      <w:r>
        <w:rPr>
          <w:rStyle w:val="FootnoteReference"/>
        </w:rPr>
        <w:footnoteRef/>
      </w:r>
      <w:r>
        <w:rPr>
          <w:rtl/>
        </w:rPr>
        <w:t xml:space="preserve"> </w:t>
      </w:r>
      <w:r>
        <w:rPr>
          <w:rFonts w:hint="cs"/>
          <w:rtl/>
        </w:rPr>
        <w:t>سورة الليل، الآية: 8 ،7</w:t>
      </w:r>
    </w:p>
  </w:footnote>
  <w:footnote w:id="22">
    <w:p w:rsidR="001C5B29" w:rsidRPr="001C5B29" w:rsidRDefault="00724143" w:rsidP="001C5B29">
      <w:pPr>
        <w:autoSpaceDE w:val="0"/>
        <w:autoSpaceDN w:val="0"/>
        <w:adjustRightInd w:val="0"/>
        <w:spacing w:after="0" w:line="240" w:lineRule="auto"/>
        <w:rPr>
          <w:rFonts w:ascii="Simplified Arabic" w:hAnsi="Simplified Arabic" w:cs="Simplified Arabic"/>
          <w:color w:val="000000"/>
          <w:sz w:val="20"/>
          <w:szCs w:val="20"/>
          <w:rtl/>
        </w:rPr>
      </w:pPr>
      <w:r>
        <w:rPr>
          <w:rStyle w:val="FootnoteReference"/>
        </w:rPr>
        <w:footnoteRef/>
      </w:r>
      <w:r>
        <w:rPr>
          <w:rtl/>
        </w:rPr>
        <w:t xml:space="preserve"> </w:t>
      </w:r>
      <w:r>
        <w:rPr>
          <w:rFonts w:hint="cs"/>
          <w:rtl/>
        </w:rPr>
        <w:t xml:space="preserve">الزرعي، محمد بن أبي بكر أيوب، </w:t>
      </w:r>
      <w:r w:rsidRPr="00724143">
        <w:rPr>
          <w:rFonts w:ascii="Traditional Arabic" w:hAnsi="Traditional Arabic" w:cs="Traditional Arabic"/>
          <w:color w:val="000000"/>
          <w:sz w:val="20"/>
          <w:szCs w:val="20"/>
          <w:rtl/>
        </w:rPr>
        <w:t>بدائع الفوائد - ابن القيم الجوزية</w:t>
      </w:r>
      <w:r>
        <w:rPr>
          <w:rFonts w:hint="cs"/>
          <w:rtl/>
        </w:rPr>
        <w:t xml:space="preserve">، </w:t>
      </w:r>
      <w:r w:rsidR="001C5B29" w:rsidRPr="001C5B29">
        <w:rPr>
          <w:rFonts w:ascii="Traditional Arabic" w:hAnsi="Traditional Arabic" w:cs="Traditional Arabic"/>
          <w:color w:val="000080"/>
          <w:sz w:val="20"/>
          <w:szCs w:val="20"/>
          <w:rtl/>
        </w:rPr>
        <w:t>تحقيق :</w:t>
      </w:r>
      <w:r w:rsidR="001C5B29" w:rsidRPr="001C5B29">
        <w:rPr>
          <w:rFonts w:ascii="Traditional Arabic" w:hAnsi="Traditional Arabic" w:cs="Traditional Arabic"/>
          <w:color w:val="000000"/>
          <w:sz w:val="20"/>
          <w:szCs w:val="20"/>
          <w:rtl/>
        </w:rPr>
        <w:t xml:space="preserve"> هشام عبد العزيز عطا - عادل عبد الحميد العدوي - أشرف أحمد الج</w:t>
      </w:r>
      <w:r w:rsidR="001C5B29">
        <w:rPr>
          <w:rFonts w:ascii="Traditional Arabic" w:hAnsi="Traditional Arabic" w:cs="Traditional Arabic" w:hint="cs"/>
          <w:color w:val="000000"/>
          <w:rtl/>
        </w:rPr>
        <w:t xml:space="preserve"> </w:t>
      </w:r>
      <w:r w:rsidRPr="00724143">
        <w:rPr>
          <w:rFonts w:ascii="Traditional Arabic" w:hAnsi="Traditional Arabic" w:cs="Traditional Arabic"/>
          <w:color w:val="000000"/>
          <w:sz w:val="20"/>
          <w:szCs w:val="20"/>
          <w:rtl/>
        </w:rPr>
        <w:t>مكتبة نزار مصطفى الباز</w:t>
      </w:r>
      <w:r w:rsidR="001C5B29">
        <w:rPr>
          <w:rFonts w:hint="cs"/>
          <w:rtl/>
        </w:rPr>
        <w:t>،</w:t>
      </w:r>
      <w:r>
        <w:rPr>
          <w:rFonts w:hint="cs"/>
          <w:rtl/>
        </w:rPr>
        <w:t>الطبعة الأولى</w:t>
      </w:r>
      <w:r w:rsidR="001C5B29">
        <w:rPr>
          <w:rFonts w:hint="cs"/>
          <w:rtl/>
        </w:rPr>
        <w:t xml:space="preserve">، الجزء الأول، </w:t>
      </w:r>
      <w:r w:rsidR="001C5B29" w:rsidRPr="001C5B29">
        <w:rPr>
          <w:rFonts w:ascii="Traditional Arabic" w:hAnsi="Traditional Arabic" w:cs="Traditional Arabic"/>
          <w:color w:val="000000"/>
          <w:sz w:val="20"/>
          <w:szCs w:val="20"/>
          <w:rtl/>
        </w:rPr>
        <w:t>مكة المكرمة</w:t>
      </w:r>
      <w:r w:rsidR="001C5B29" w:rsidRPr="001C5B29">
        <w:rPr>
          <w:rFonts w:hint="cs"/>
          <w:sz w:val="20"/>
          <w:szCs w:val="20"/>
          <w:rtl/>
        </w:rPr>
        <w:t>،</w:t>
      </w:r>
      <w:r w:rsidR="001C5B29" w:rsidRPr="001C5B29">
        <w:rPr>
          <w:rFonts w:ascii="Traditional Arabic" w:hAnsi="Traditional Arabic" w:cs="Traditional Arabic"/>
          <w:color w:val="000000"/>
          <w:sz w:val="20"/>
          <w:szCs w:val="20"/>
          <w:rtl/>
        </w:rPr>
        <w:t>1416</w:t>
      </w:r>
      <w:r w:rsidR="001C5B29">
        <w:rPr>
          <w:rFonts w:ascii="Traditional Arabic" w:hAnsi="Traditional Arabic" w:cs="Traditional Arabic" w:hint="cs"/>
          <w:color w:val="000000"/>
          <w:rtl/>
        </w:rPr>
        <w:t>ه</w:t>
      </w:r>
      <w:r w:rsidR="001C5B29" w:rsidRPr="001C5B29">
        <w:rPr>
          <w:rFonts w:ascii="Traditional Arabic" w:hAnsi="Traditional Arabic" w:cs="Traditional Arabic"/>
          <w:color w:val="000000"/>
          <w:sz w:val="20"/>
          <w:szCs w:val="20"/>
          <w:rtl/>
        </w:rPr>
        <w:t xml:space="preserve"> </w:t>
      </w:r>
      <w:r w:rsidR="001C5B29">
        <w:rPr>
          <w:rFonts w:ascii="Traditional Arabic" w:hAnsi="Traditional Arabic" w:cs="Traditional Arabic"/>
          <w:color w:val="000000"/>
          <w:rtl/>
        </w:rPr>
        <w:t>–</w:t>
      </w:r>
      <w:r w:rsidR="001C5B29" w:rsidRPr="001C5B29">
        <w:rPr>
          <w:rFonts w:ascii="Traditional Arabic" w:hAnsi="Traditional Arabic" w:cs="Traditional Arabic"/>
          <w:color w:val="000000"/>
          <w:sz w:val="20"/>
          <w:szCs w:val="20"/>
          <w:rtl/>
        </w:rPr>
        <w:t xml:space="preserve"> 1996</w:t>
      </w:r>
      <w:r w:rsidR="001C5B29">
        <w:rPr>
          <w:rFonts w:hint="cs"/>
          <w:rtl/>
        </w:rPr>
        <w:t>م. ص:159-158،</w:t>
      </w:r>
      <w:r w:rsidR="001C5B29" w:rsidRPr="001C5B29">
        <w:rPr>
          <w:rFonts w:ascii="Simplified Arabic" w:hAnsi="Simplified Arabic" w:cs="Simplified Arabic"/>
          <w:color w:val="000000"/>
          <w:sz w:val="20"/>
          <w:szCs w:val="20"/>
          <w:rtl/>
        </w:rPr>
        <w:t xml:space="preserve"> وانظر كتاب الكعبة مركز العالم ص 148 ، 204 للدكتور سعد المرصفي مكتبة المنار الإسلامية ومؤسسة الريان للطباعة والنشر والتوزيع بيروت لبنان سنة 1421هـ / 2000م .</w:t>
      </w:r>
    </w:p>
    <w:p w:rsidR="00724143" w:rsidRPr="001C5B29" w:rsidRDefault="00724143">
      <w:pPr>
        <w:pStyle w:val="FootnoteText"/>
        <w:rPr>
          <w:rtl/>
        </w:rPr>
      </w:pPr>
    </w:p>
  </w:footnote>
  <w:footnote w:id="23">
    <w:p w:rsidR="00E339D6" w:rsidRDefault="00E339D6">
      <w:pPr>
        <w:pStyle w:val="FootnoteText"/>
      </w:pPr>
      <w:r>
        <w:rPr>
          <w:rStyle w:val="FootnoteReference"/>
        </w:rPr>
        <w:footnoteRef/>
      </w:r>
      <w:r>
        <w:rPr>
          <w:rtl/>
        </w:rPr>
        <w:t xml:space="preserve"> </w:t>
      </w:r>
      <w:r>
        <w:rPr>
          <w:rFonts w:hint="cs"/>
          <w:rtl/>
        </w:rPr>
        <w:t>سورة البقرة، الأية:142</w:t>
      </w:r>
    </w:p>
  </w:footnote>
  <w:footnote w:id="24">
    <w:p w:rsidR="000E0DD5" w:rsidRDefault="000E0DD5">
      <w:pPr>
        <w:pStyle w:val="FootnoteText"/>
        <w:rPr>
          <w:rtl/>
        </w:rPr>
      </w:pPr>
      <w:r>
        <w:rPr>
          <w:rStyle w:val="FootnoteReference"/>
        </w:rPr>
        <w:footnoteRef/>
      </w:r>
      <w:r>
        <w:rPr>
          <w:rtl/>
        </w:rPr>
        <w:t xml:space="preserve"> </w:t>
      </w:r>
      <w:r>
        <w:rPr>
          <w:rFonts w:hint="cs"/>
          <w:rtl/>
        </w:rPr>
        <w:t>أحمد بن حمبل، مسند الإمام أحمد بن حمبل، من حديث أبي هريرة</w:t>
      </w:r>
      <w:r w:rsidR="007C54CE">
        <w:rPr>
          <w:rFonts w:hint="cs"/>
          <w:rtl/>
        </w:rPr>
        <w:t xml:space="preserve"> رقم:10969 </w:t>
      </w:r>
      <w:r>
        <w:rPr>
          <w:rFonts w:hint="cs"/>
          <w:rtl/>
        </w:rPr>
        <w:t>، مؤسسة ا</w:t>
      </w:r>
      <w:r w:rsidR="007C54CE">
        <w:rPr>
          <w:rFonts w:hint="cs"/>
          <w:rtl/>
        </w:rPr>
        <w:t>لقرطبة، الجزء الثاني، القاهرة، ص</w:t>
      </w:r>
      <w:r>
        <w:rPr>
          <w:rFonts w:hint="cs"/>
          <w:rtl/>
        </w:rPr>
        <w:t>:</w:t>
      </w:r>
      <w:r w:rsidR="00F24E47">
        <w:rPr>
          <w:rFonts w:hint="cs"/>
          <w:rtl/>
        </w:rPr>
        <w:t>531.</w:t>
      </w:r>
    </w:p>
  </w:footnote>
  <w:footnote w:id="25">
    <w:p w:rsidR="00EC7DCE" w:rsidRDefault="00EC7DCE" w:rsidP="00637193">
      <w:pPr>
        <w:pStyle w:val="FootnoteText"/>
        <w:rPr>
          <w:rtl/>
        </w:rPr>
      </w:pPr>
      <w:r>
        <w:rPr>
          <w:rStyle w:val="FootnoteReference"/>
        </w:rPr>
        <w:footnoteRef/>
      </w:r>
      <w:r>
        <w:rPr>
          <w:rtl/>
        </w:rPr>
        <w:t xml:space="preserve"> </w:t>
      </w:r>
      <w:r>
        <w:rPr>
          <w:rFonts w:hint="cs"/>
          <w:rtl/>
        </w:rPr>
        <w:t>سورة التوبة، الآية:28.</w:t>
      </w:r>
    </w:p>
  </w:footnote>
  <w:footnote w:id="26">
    <w:p w:rsidR="00EC7DCE" w:rsidRDefault="00EC7DCE" w:rsidP="00637193">
      <w:pPr>
        <w:pStyle w:val="FootnoteText"/>
        <w:rPr>
          <w:rtl/>
        </w:rPr>
      </w:pPr>
      <w:r>
        <w:rPr>
          <w:rStyle w:val="FootnoteReference"/>
        </w:rPr>
        <w:footnoteRef/>
      </w:r>
      <w:r>
        <w:rPr>
          <w:rtl/>
        </w:rPr>
        <w:t xml:space="preserve"> </w:t>
      </w:r>
      <w:r>
        <w:rPr>
          <w:rFonts w:hint="cs"/>
          <w:rtl/>
        </w:rPr>
        <w:t>سورة النازعات، الآية:18</w:t>
      </w:r>
    </w:p>
  </w:footnote>
  <w:footnote w:id="27">
    <w:p w:rsidR="00EA0F3A" w:rsidRDefault="00EA0F3A" w:rsidP="00637193">
      <w:pPr>
        <w:pStyle w:val="FootnoteText"/>
        <w:rPr>
          <w:rtl/>
        </w:rPr>
      </w:pPr>
      <w:r>
        <w:rPr>
          <w:rStyle w:val="FootnoteReference"/>
        </w:rPr>
        <w:footnoteRef/>
      </w:r>
      <w:r>
        <w:rPr>
          <w:rtl/>
        </w:rPr>
        <w:t xml:space="preserve"> </w:t>
      </w:r>
      <w:r>
        <w:rPr>
          <w:rFonts w:hint="cs"/>
          <w:rtl/>
        </w:rPr>
        <w:t>البيهقي، أبو بكر أحمد بن الحسين بن علي، السنن الكبرى، حديث</w:t>
      </w:r>
      <w:r>
        <w:rPr>
          <w:rFonts w:ascii="Traditional Arabic" w:hAnsi="Traditional Arabic" w:cs="Traditional Arabic" w:hint="cs"/>
          <w:color w:val="000000"/>
          <w:rtl/>
        </w:rPr>
        <w:t xml:space="preserve"> رقم7553 </w:t>
      </w:r>
      <w:r w:rsidR="009F0378">
        <w:rPr>
          <w:rFonts w:ascii="Traditional Arabic" w:hAnsi="Traditional Arabic" w:cs="Traditional Arabic" w:hint="cs"/>
          <w:color w:val="000000"/>
          <w:rtl/>
        </w:rPr>
        <w:t xml:space="preserve">، </w:t>
      </w:r>
      <w:r w:rsidRPr="00EA0F3A">
        <w:rPr>
          <w:rFonts w:ascii="Traditional Arabic" w:hAnsi="Traditional Arabic" w:cs="Traditional Arabic"/>
          <w:color w:val="000000"/>
          <w:rtl/>
        </w:rPr>
        <w:t>مجلس دائرة المعارف النظامية</w:t>
      </w:r>
      <w:r w:rsidR="009F0378">
        <w:rPr>
          <w:rFonts w:hint="cs"/>
          <w:rtl/>
        </w:rPr>
        <w:t>،</w:t>
      </w:r>
      <w:r w:rsidR="009F0378">
        <w:rPr>
          <w:rFonts w:ascii="Traditional Arabic" w:hAnsi="Traditional Arabic" w:cs="Traditional Arabic"/>
          <w:color w:val="000000"/>
          <w:rtl/>
        </w:rPr>
        <w:t>الطبعة</w:t>
      </w:r>
      <w:r w:rsidR="009F0378" w:rsidRPr="009F0378">
        <w:rPr>
          <w:rFonts w:ascii="Traditional Arabic" w:hAnsi="Traditional Arabic" w:cs="Traditional Arabic"/>
          <w:color w:val="000000"/>
          <w:rtl/>
        </w:rPr>
        <w:t xml:space="preserve"> الأولى</w:t>
      </w:r>
      <w:r w:rsidR="009F0378">
        <w:rPr>
          <w:rFonts w:hint="cs"/>
          <w:rtl/>
        </w:rPr>
        <w:t>،الجزء الرابع،</w:t>
      </w:r>
      <w:r w:rsidR="009F0378" w:rsidRPr="009F0378">
        <w:rPr>
          <w:rFonts w:ascii="Traditional Arabic" w:hAnsi="Traditional Arabic" w:cs="Traditional Arabic"/>
          <w:color w:val="000000"/>
          <w:rtl/>
        </w:rPr>
        <w:t>حيدر آباد</w:t>
      </w:r>
      <w:r w:rsidR="009F0378" w:rsidRPr="009F0378">
        <w:rPr>
          <w:rFonts w:ascii="Traditional Arabic" w:hAnsi="Traditional Arabic" w:cs="Traditional Arabic" w:hint="cs"/>
          <w:color w:val="000000"/>
          <w:rtl/>
        </w:rPr>
        <w:t>-هند</w:t>
      </w:r>
      <w:r w:rsidR="009F0378">
        <w:rPr>
          <w:rFonts w:hint="cs"/>
          <w:rtl/>
        </w:rPr>
        <w:t xml:space="preserve">، </w:t>
      </w:r>
      <w:r w:rsidR="009F0378" w:rsidRPr="009F0378">
        <w:rPr>
          <w:rFonts w:ascii="Traditional Arabic" w:hAnsi="Traditional Arabic" w:cs="Traditional Arabic"/>
          <w:color w:val="000000"/>
          <w:rtl/>
        </w:rPr>
        <w:t>1344 هـ</w:t>
      </w:r>
      <w:r w:rsidR="009F0378">
        <w:rPr>
          <w:rFonts w:hint="cs"/>
          <w:rtl/>
        </w:rPr>
        <w:t>،ص:101.</w:t>
      </w:r>
    </w:p>
  </w:footnote>
  <w:footnote w:id="28">
    <w:p w:rsidR="009F0378" w:rsidRDefault="009F0378" w:rsidP="00637193">
      <w:pPr>
        <w:pStyle w:val="FootnoteText"/>
      </w:pPr>
      <w:r>
        <w:rPr>
          <w:rStyle w:val="FootnoteReference"/>
        </w:rPr>
        <w:footnoteRef/>
      </w:r>
      <w:r>
        <w:rPr>
          <w:rtl/>
        </w:rPr>
        <w:t xml:space="preserve"> </w:t>
      </w:r>
      <w:r>
        <w:rPr>
          <w:rFonts w:hint="cs"/>
          <w:rtl/>
        </w:rPr>
        <w:t>سورة النساء، الآية:48</w:t>
      </w:r>
    </w:p>
  </w:footnote>
  <w:footnote w:id="29">
    <w:p w:rsidR="00F45879" w:rsidRDefault="00F45879" w:rsidP="00637193">
      <w:pPr>
        <w:pStyle w:val="FootnoteText"/>
        <w:rPr>
          <w:rtl/>
        </w:rPr>
      </w:pPr>
      <w:r>
        <w:rPr>
          <w:rStyle w:val="FootnoteReference"/>
        </w:rPr>
        <w:footnoteRef/>
      </w:r>
      <w:r>
        <w:rPr>
          <w:rtl/>
        </w:rPr>
        <w:t xml:space="preserve"> </w:t>
      </w:r>
      <w:r>
        <w:rPr>
          <w:rFonts w:hint="cs"/>
          <w:rtl/>
        </w:rPr>
        <w:t>سورة لقمان، الآية:13</w:t>
      </w:r>
    </w:p>
  </w:footnote>
  <w:footnote w:id="30">
    <w:p w:rsidR="00F45879" w:rsidRDefault="00F45879">
      <w:pPr>
        <w:pStyle w:val="FootnoteText"/>
      </w:pPr>
      <w:r>
        <w:rPr>
          <w:rStyle w:val="FootnoteReference"/>
        </w:rPr>
        <w:footnoteRef/>
      </w:r>
      <w:r>
        <w:rPr>
          <w:rtl/>
        </w:rPr>
        <w:t xml:space="preserve"> </w:t>
      </w:r>
      <w:r>
        <w:rPr>
          <w:rFonts w:hint="cs"/>
          <w:rtl/>
        </w:rPr>
        <w:t>البيهقي، السنن الكبرى، باب الجروج من المظالم والتقرب، حديث رقم6622،</w:t>
      </w:r>
      <w:r w:rsidR="00521215">
        <w:rPr>
          <w:rFonts w:hint="cs"/>
          <w:rtl/>
        </w:rPr>
        <w:t xml:space="preserve"> الجزء الثالث</w:t>
      </w:r>
      <w:r>
        <w:rPr>
          <w:rFonts w:hint="cs"/>
          <w:rtl/>
        </w:rPr>
        <w:t xml:space="preserve"> </w:t>
      </w:r>
      <w:r w:rsidR="00521215">
        <w:rPr>
          <w:rFonts w:hint="cs"/>
          <w:rtl/>
        </w:rPr>
        <w:t>،ص:346</w:t>
      </w:r>
      <w:r>
        <w:rPr>
          <w:rFonts w:hint="cs"/>
          <w:rtl/>
        </w:rPr>
        <w:t xml:space="preserve"> </w:t>
      </w:r>
      <w:r w:rsidR="00521215">
        <w:rPr>
          <w:rFonts w:hint="cs"/>
          <w:rtl/>
        </w:rPr>
        <w:t>.</w:t>
      </w:r>
    </w:p>
  </w:footnote>
  <w:footnote w:id="31">
    <w:p w:rsidR="00521215" w:rsidRPr="00521215" w:rsidRDefault="00521215">
      <w:pPr>
        <w:pStyle w:val="FootnoteText"/>
        <w:rPr>
          <w:rtl/>
        </w:rPr>
      </w:pPr>
      <w:r>
        <w:rPr>
          <w:rStyle w:val="FootnoteReference"/>
        </w:rPr>
        <w:footnoteRef/>
      </w:r>
      <w:r>
        <w:rPr>
          <w:rtl/>
        </w:rPr>
        <w:t xml:space="preserve"> </w:t>
      </w:r>
      <w:r>
        <w:rPr>
          <w:rFonts w:hint="cs"/>
          <w:rtl/>
        </w:rPr>
        <w:t xml:space="preserve">المصدر نفسه، </w:t>
      </w:r>
      <w:r w:rsidRPr="00521215">
        <w:rPr>
          <w:rFonts w:ascii="Traditional Arabic" w:hAnsi="Traditional Arabic" w:cs="Traditional Arabic"/>
          <w:color w:val="000000"/>
          <w:rtl/>
        </w:rPr>
        <w:t>باب من لم يجد ماء ولا ترابا</w:t>
      </w:r>
      <w:r>
        <w:rPr>
          <w:rFonts w:hint="cs"/>
          <w:rtl/>
        </w:rPr>
        <w:t>،</w:t>
      </w:r>
      <w:r w:rsidR="00FF4C01">
        <w:rPr>
          <w:rFonts w:hint="cs"/>
          <w:rtl/>
        </w:rPr>
        <w:t xml:space="preserve"> حديث رقم 1069،</w:t>
      </w:r>
      <w:r w:rsidR="00D00035">
        <w:rPr>
          <w:rFonts w:hint="cs"/>
          <w:rtl/>
        </w:rPr>
        <w:t xml:space="preserve"> الجزء الأول،</w:t>
      </w:r>
      <w:r w:rsidR="00FF4C01">
        <w:rPr>
          <w:rFonts w:hint="cs"/>
          <w:rtl/>
        </w:rPr>
        <w:t xml:space="preserve"> </w:t>
      </w:r>
      <w:r>
        <w:rPr>
          <w:rFonts w:hint="cs"/>
          <w:rtl/>
        </w:rPr>
        <w:t>ص:</w:t>
      </w:r>
      <w:r w:rsidR="00FF4C01">
        <w:rPr>
          <w:rFonts w:hint="cs"/>
          <w:rtl/>
        </w:rPr>
        <w:t>215</w:t>
      </w:r>
    </w:p>
  </w:footnote>
  <w:footnote w:id="32">
    <w:p w:rsidR="00D00035" w:rsidRDefault="00D00035">
      <w:pPr>
        <w:pStyle w:val="FootnoteText"/>
      </w:pPr>
      <w:r>
        <w:rPr>
          <w:rStyle w:val="FootnoteReference"/>
        </w:rPr>
        <w:footnoteRef/>
      </w:r>
      <w:r>
        <w:rPr>
          <w:rtl/>
        </w:rPr>
        <w:t xml:space="preserve"> </w:t>
      </w:r>
      <w:r>
        <w:rPr>
          <w:rFonts w:hint="cs"/>
          <w:rtl/>
        </w:rPr>
        <w:t>البيهقي، السنن الكبرى، باب الجروج من المظالم والتقرب، حديث رقم6622، الجزء الثالث ،ص:346.</w:t>
      </w:r>
    </w:p>
  </w:footnote>
  <w:footnote w:id="33">
    <w:p w:rsidR="007E4D2A" w:rsidRDefault="007E4D2A">
      <w:pPr>
        <w:pStyle w:val="FootnoteText"/>
      </w:pPr>
      <w:r>
        <w:rPr>
          <w:rStyle w:val="FootnoteReference"/>
        </w:rPr>
        <w:footnoteRef/>
      </w:r>
      <w:r>
        <w:rPr>
          <w:rtl/>
        </w:rPr>
        <w:t xml:space="preserve"> </w:t>
      </w:r>
      <w:r w:rsidR="009F5F48" w:rsidRPr="009F5F48">
        <w:rPr>
          <w:rFonts w:ascii="Traditional Arabic" w:hAnsi="Traditional Arabic" w:cs="Traditional Arabic"/>
          <w:color w:val="000000"/>
          <w:rtl/>
        </w:rPr>
        <w:t>سورة آل عمران</w:t>
      </w:r>
      <w:r w:rsidR="009F5F48" w:rsidRPr="009F5F48">
        <w:rPr>
          <w:rFonts w:ascii="Traditional Arabic" w:hAnsi="Traditional Arabic" w:cs="Traditional Arabic" w:hint="cs"/>
          <w:color w:val="000000"/>
          <w:rtl/>
        </w:rPr>
        <w:t>، الآية:</w:t>
      </w:r>
      <w:r w:rsidR="009F5F48" w:rsidRPr="009F5F48">
        <w:rPr>
          <w:rFonts w:ascii="Traditional Arabic" w:hAnsi="Traditional Arabic" w:cs="Traditional Arabic"/>
          <w:color w:val="000000"/>
          <w:rtl/>
        </w:rPr>
        <w:t xml:space="preserve"> 159</w:t>
      </w:r>
    </w:p>
  </w:footnote>
  <w:footnote w:id="34">
    <w:p w:rsidR="009F5F48" w:rsidRPr="009F5F48" w:rsidRDefault="009F5F48">
      <w:pPr>
        <w:pStyle w:val="FootnoteText"/>
      </w:pPr>
      <w:r w:rsidRPr="009F5F48">
        <w:rPr>
          <w:rStyle w:val="FootnoteReference"/>
        </w:rPr>
        <w:footnoteRef/>
      </w:r>
      <w:r w:rsidRPr="009F5F48">
        <w:rPr>
          <w:rtl/>
        </w:rPr>
        <w:t xml:space="preserve"> </w:t>
      </w:r>
      <w:r w:rsidRPr="009F5F48">
        <w:rPr>
          <w:rFonts w:ascii="Traditional Arabic" w:hAnsi="Traditional Arabic" w:cs="Traditional Arabic"/>
          <w:color w:val="000000"/>
          <w:rtl/>
        </w:rPr>
        <w:t>سورة القلم</w:t>
      </w:r>
      <w:r w:rsidRPr="009F5F48">
        <w:rPr>
          <w:rFonts w:ascii="Traditional Arabic" w:hAnsi="Traditional Arabic" w:cs="Traditional Arabic" w:hint="cs"/>
          <w:color w:val="000000"/>
          <w:rtl/>
        </w:rPr>
        <w:t>، الآية:4</w:t>
      </w:r>
    </w:p>
  </w:footnote>
  <w:footnote w:id="35">
    <w:p w:rsidR="00D62C8F" w:rsidRDefault="00D62C8F">
      <w:pPr>
        <w:pStyle w:val="FootnoteText"/>
        <w:rPr>
          <w:rtl/>
        </w:rPr>
      </w:pPr>
      <w:r>
        <w:rPr>
          <w:rStyle w:val="FootnoteReference"/>
        </w:rPr>
        <w:footnoteRef/>
      </w:r>
      <w:r>
        <w:rPr>
          <w:rtl/>
        </w:rPr>
        <w:t xml:space="preserve"> </w:t>
      </w:r>
      <w:r>
        <w:rPr>
          <w:rFonts w:hint="cs"/>
          <w:rtl/>
        </w:rPr>
        <w:t>سورة آل عمران، الآية، 104</w:t>
      </w:r>
    </w:p>
  </w:footnote>
  <w:footnote w:id="36">
    <w:p w:rsidR="000A1EFB" w:rsidRPr="0085415B" w:rsidRDefault="000A1EFB" w:rsidP="000A1EFB">
      <w:pPr>
        <w:autoSpaceDE w:val="0"/>
        <w:autoSpaceDN w:val="0"/>
        <w:adjustRightInd w:val="0"/>
        <w:spacing w:after="0" w:line="240" w:lineRule="auto"/>
        <w:rPr>
          <w:rFonts w:ascii="Traditional Arabic" w:hAnsi="Traditional Arabic" w:cs="Traditional Arabic"/>
          <w:color w:val="000080"/>
          <w:sz w:val="20"/>
          <w:szCs w:val="20"/>
          <w:rtl/>
        </w:rPr>
      </w:pPr>
      <w:r>
        <w:rPr>
          <w:rStyle w:val="FootnoteReference"/>
        </w:rPr>
        <w:footnoteRef/>
      </w:r>
      <w:r>
        <w:rPr>
          <w:rtl/>
        </w:rPr>
        <w:t xml:space="preserve"> </w:t>
      </w:r>
      <w:r w:rsidRPr="000A1EFB">
        <w:rPr>
          <w:rFonts w:ascii="Traditional Arabic" w:hAnsi="Traditional Arabic" w:cs="Traditional Arabic"/>
          <w:color w:val="000000"/>
          <w:sz w:val="20"/>
          <w:szCs w:val="20"/>
          <w:rtl/>
        </w:rPr>
        <w:t xml:space="preserve">البخاري </w:t>
      </w:r>
      <w:r w:rsidRPr="000A1EFB">
        <w:rPr>
          <w:rFonts w:ascii="Traditional Arabic" w:hAnsi="Traditional Arabic" w:cs="Traditional Arabic" w:hint="cs"/>
          <w:color w:val="000000"/>
          <w:sz w:val="20"/>
          <w:szCs w:val="20"/>
          <w:rtl/>
        </w:rPr>
        <w:t>،</w:t>
      </w:r>
      <w:r w:rsidRPr="000A1EFB">
        <w:rPr>
          <w:rFonts w:ascii="Traditional Arabic" w:hAnsi="Traditional Arabic" w:cs="Traditional Arabic"/>
          <w:color w:val="000000"/>
          <w:sz w:val="20"/>
          <w:szCs w:val="20"/>
          <w:rtl/>
        </w:rPr>
        <w:t>محمد بن إسماعيل أبو عبدالله الجعفي</w:t>
      </w:r>
      <w:r w:rsidRPr="000A1EFB">
        <w:rPr>
          <w:rFonts w:hint="cs"/>
          <w:sz w:val="20"/>
          <w:szCs w:val="20"/>
          <w:rtl/>
        </w:rPr>
        <w:t xml:space="preserve"> ،</w:t>
      </w:r>
      <w:r w:rsidRPr="000A1EFB">
        <w:rPr>
          <w:rFonts w:ascii="Traditional Arabic" w:hAnsi="Traditional Arabic" w:cs="Traditional Arabic" w:hint="cs"/>
          <w:color w:val="000000"/>
          <w:sz w:val="20"/>
          <w:szCs w:val="20"/>
          <w:rtl/>
        </w:rPr>
        <w:t xml:space="preserve"> </w:t>
      </w:r>
      <w:r w:rsidRPr="000A1EFB">
        <w:rPr>
          <w:rFonts w:ascii="Traditional Arabic" w:hAnsi="Traditional Arabic" w:cs="Traditional Arabic"/>
          <w:color w:val="000000"/>
          <w:sz w:val="20"/>
          <w:szCs w:val="20"/>
          <w:rtl/>
        </w:rPr>
        <w:t>الأدب المفرد</w:t>
      </w:r>
      <w:r w:rsidRPr="000A1EFB">
        <w:rPr>
          <w:rFonts w:ascii="Traditional Arabic" w:hAnsi="Traditional Arabic" w:cs="Traditional Arabic" w:hint="cs"/>
          <w:color w:val="000080"/>
          <w:sz w:val="20"/>
          <w:szCs w:val="20"/>
          <w:rtl/>
        </w:rPr>
        <w:t>،</w:t>
      </w:r>
      <w:r w:rsidRPr="000A1EFB">
        <w:rPr>
          <w:rFonts w:ascii="Traditional Arabic" w:hAnsi="Traditional Arabic" w:cs="Traditional Arabic"/>
          <w:b/>
          <w:bCs/>
          <w:color w:val="000080"/>
          <w:sz w:val="32"/>
          <w:szCs w:val="32"/>
          <w:rtl/>
        </w:rPr>
        <w:t xml:space="preserve"> </w:t>
      </w:r>
      <w:r w:rsidR="0085415B" w:rsidRPr="0085415B">
        <w:rPr>
          <w:rFonts w:ascii="Traditional Arabic" w:hAnsi="Traditional Arabic" w:cs="Traditional Arabic" w:hint="cs"/>
          <w:color w:val="000080"/>
          <w:sz w:val="20"/>
          <w:szCs w:val="20"/>
          <w:rtl/>
        </w:rPr>
        <w:t>حديث رقم:104</w:t>
      </w:r>
      <w:r w:rsidR="0085415B">
        <w:rPr>
          <w:rFonts w:ascii="Traditional Arabic" w:hAnsi="Traditional Arabic" w:cs="Traditional Arabic" w:hint="cs"/>
          <w:b/>
          <w:bCs/>
          <w:color w:val="000080"/>
          <w:sz w:val="32"/>
          <w:szCs w:val="32"/>
          <w:rtl/>
        </w:rPr>
        <w:t xml:space="preserve"> </w:t>
      </w:r>
      <w:r w:rsidRPr="000A1EFB">
        <w:rPr>
          <w:rFonts w:ascii="Traditional Arabic" w:hAnsi="Traditional Arabic" w:cs="Traditional Arabic"/>
          <w:color w:val="000080"/>
          <w:sz w:val="20"/>
          <w:szCs w:val="20"/>
          <w:rtl/>
        </w:rPr>
        <w:t>تحقيق :</w:t>
      </w:r>
      <w:r w:rsidRPr="000A1EFB">
        <w:rPr>
          <w:rFonts w:ascii="Traditional Arabic" w:hAnsi="Traditional Arabic" w:cs="Traditional Arabic"/>
          <w:color w:val="000000"/>
          <w:sz w:val="20"/>
          <w:szCs w:val="20"/>
          <w:rtl/>
        </w:rPr>
        <w:t xml:space="preserve"> محمد فؤاد عبدالباقي دار البشائر الإسلامية – بيروت</w:t>
      </w:r>
      <w:r w:rsidRPr="000A1EFB">
        <w:rPr>
          <w:rFonts w:ascii="Traditional Arabic" w:hAnsi="Traditional Arabic" w:cs="Traditional Arabic" w:hint="cs"/>
          <w:color w:val="000000"/>
          <w:sz w:val="20"/>
          <w:szCs w:val="20"/>
          <w:rtl/>
        </w:rPr>
        <w:t>،</w:t>
      </w:r>
      <w:r>
        <w:rPr>
          <w:rFonts w:ascii="Traditional Arabic" w:hAnsi="Traditional Arabic" w:cs="Traditional Arabic" w:hint="cs"/>
          <w:color w:val="000080"/>
          <w:sz w:val="20"/>
          <w:szCs w:val="20"/>
          <w:rtl/>
        </w:rPr>
        <w:t xml:space="preserve"> الجزء الأول،</w:t>
      </w:r>
      <w:r w:rsidR="0085415B" w:rsidRPr="0085415B">
        <w:rPr>
          <w:rFonts w:ascii="Traditional Arabic" w:hAnsi="Traditional Arabic" w:cs="Traditional Arabic"/>
          <w:b/>
          <w:bCs/>
          <w:color w:val="000000"/>
          <w:sz w:val="32"/>
          <w:szCs w:val="32"/>
          <w:rtl/>
        </w:rPr>
        <w:t xml:space="preserve"> </w:t>
      </w:r>
      <w:r w:rsidR="0085415B" w:rsidRPr="0085415B">
        <w:rPr>
          <w:rFonts w:ascii="Traditional Arabic" w:hAnsi="Traditional Arabic" w:cs="Traditional Arabic"/>
          <w:color w:val="000000"/>
          <w:sz w:val="20"/>
          <w:szCs w:val="20"/>
          <w:rtl/>
        </w:rPr>
        <w:t xml:space="preserve">لطبعة الثالثة ، 1409 </w:t>
      </w:r>
      <w:r w:rsidR="0085415B">
        <w:rPr>
          <w:rFonts w:ascii="Traditional Arabic" w:hAnsi="Traditional Arabic" w:cs="Traditional Arabic"/>
          <w:color w:val="000000"/>
          <w:sz w:val="20"/>
          <w:szCs w:val="20"/>
          <w:rtl/>
        </w:rPr>
        <w:t>–</w:t>
      </w:r>
      <w:r w:rsidR="0085415B" w:rsidRPr="0085415B">
        <w:rPr>
          <w:rFonts w:ascii="Traditional Arabic" w:hAnsi="Traditional Arabic" w:cs="Traditional Arabic"/>
          <w:color w:val="000000"/>
          <w:sz w:val="20"/>
          <w:szCs w:val="20"/>
          <w:rtl/>
        </w:rPr>
        <w:t xml:space="preserve"> 1989</w:t>
      </w:r>
      <w:r w:rsidR="0085415B">
        <w:rPr>
          <w:rFonts w:ascii="Traditional Arabic" w:hAnsi="Traditional Arabic" w:cs="Traditional Arabic" w:hint="cs"/>
          <w:color w:val="000080"/>
          <w:sz w:val="20"/>
          <w:szCs w:val="20"/>
          <w:rtl/>
        </w:rPr>
        <w:t>،ص:50</w:t>
      </w:r>
    </w:p>
    <w:p w:rsidR="000A1EFB" w:rsidRPr="000A1EFB" w:rsidRDefault="000A1EFB">
      <w:pPr>
        <w:pStyle w:val="FootnoteText"/>
      </w:pPr>
    </w:p>
  </w:footnote>
  <w:footnote w:id="37">
    <w:p w:rsidR="003B6E88" w:rsidRDefault="003B6E88">
      <w:pPr>
        <w:pStyle w:val="FootnoteText"/>
        <w:rPr>
          <w:rtl/>
        </w:rPr>
      </w:pPr>
      <w:r>
        <w:rPr>
          <w:rStyle w:val="FootnoteReference"/>
        </w:rPr>
        <w:footnoteRef/>
      </w:r>
      <w:r>
        <w:rPr>
          <w:rtl/>
        </w:rPr>
        <w:t xml:space="preserve"> </w:t>
      </w:r>
      <w:r>
        <w:rPr>
          <w:rFonts w:hint="cs"/>
          <w:rtl/>
        </w:rPr>
        <w:t>سورة البقرة، الآية:168</w:t>
      </w:r>
    </w:p>
  </w:footnote>
  <w:footnote w:id="38">
    <w:p w:rsidR="005C142E" w:rsidRDefault="005C142E">
      <w:pPr>
        <w:pStyle w:val="FootnoteText"/>
        <w:rPr>
          <w:rtl/>
        </w:rPr>
      </w:pPr>
      <w:r>
        <w:rPr>
          <w:rStyle w:val="FootnoteReference"/>
        </w:rPr>
        <w:footnoteRef/>
      </w:r>
      <w:r>
        <w:rPr>
          <w:rtl/>
        </w:rPr>
        <w:t xml:space="preserve"> </w:t>
      </w:r>
      <w:r>
        <w:rPr>
          <w:rFonts w:hint="cs"/>
          <w:rtl/>
        </w:rPr>
        <w:t>سورة البقرة، الآية:176</w:t>
      </w:r>
    </w:p>
  </w:footnote>
  <w:footnote w:id="39">
    <w:p w:rsidR="005C142E" w:rsidRDefault="005C142E" w:rsidP="008B05DF">
      <w:pPr>
        <w:pStyle w:val="FootnoteText"/>
        <w:rPr>
          <w:rtl/>
        </w:rPr>
      </w:pPr>
      <w:r>
        <w:rPr>
          <w:rStyle w:val="FootnoteReference"/>
        </w:rPr>
        <w:footnoteRef/>
      </w:r>
      <w:r>
        <w:rPr>
          <w:rtl/>
        </w:rPr>
        <w:t xml:space="preserve"> </w:t>
      </w:r>
      <w:r w:rsidR="00AA51C6">
        <w:rPr>
          <w:rFonts w:hint="cs"/>
          <w:rtl/>
        </w:rPr>
        <w:t>أحمد بن حمبل، مسند الإمام أحمد بن حمبل، من حديث أبي هريرة رقم:6571 ، مؤسسة القرطبة، الجزء الثاني، القاهرة، ص:109.</w:t>
      </w:r>
    </w:p>
  </w:footnote>
  <w:footnote w:id="40">
    <w:p w:rsidR="00370950" w:rsidRDefault="00370950">
      <w:pPr>
        <w:pStyle w:val="FootnoteText"/>
        <w:rPr>
          <w:rtl/>
        </w:rPr>
      </w:pPr>
      <w:r>
        <w:rPr>
          <w:rStyle w:val="FootnoteReference"/>
        </w:rPr>
        <w:footnoteRef/>
      </w:r>
      <w:r>
        <w:rPr>
          <w:rtl/>
        </w:rPr>
        <w:t xml:space="preserve"> </w:t>
      </w:r>
      <w:r>
        <w:rPr>
          <w:rFonts w:hint="cs"/>
          <w:rtl/>
        </w:rPr>
        <w:t>سورة الأعراف، الآية:31</w:t>
      </w:r>
    </w:p>
  </w:footnote>
  <w:footnote w:id="41">
    <w:p w:rsidR="003B6E88" w:rsidRPr="003B6E88" w:rsidRDefault="003B6E88">
      <w:pPr>
        <w:pStyle w:val="FootnoteText"/>
        <w:rPr>
          <w:rtl/>
          <w:lang w:val="en-GB"/>
        </w:rPr>
      </w:pPr>
      <w:r>
        <w:rPr>
          <w:rStyle w:val="FootnoteReference"/>
        </w:rPr>
        <w:footnoteRef/>
      </w:r>
      <w:r>
        <w:rPr>
          <w:rtl/>
        </w:rPr>
        <w:t xml:space="preserve"> </w:t>
      </w:r>
      <w:r>
        <w:rPr>
          <w:rFonts w:hint="cs"/>
          <w:rtl/>
        </w:rPr>
        <w:t xml:space="preserve"> انظر: </w:t>
      </w:r>
      <w:r>
        <w:rPr>
          <w:lang w:val="en-GB"/>
        </w:rPr>
        <w:t>en.m.wikipedia.org/ wiki/physical</w:t>
      </w:r>
      <w:r w:rsidR="00A51C16">
        <w:rPr>
          <w:lang w:val="en-GB"/>
        </w:rPr>
        <w:t xml:space="preserve"> </w:t>
      </w:r>
      <w:r>
        <w:rPr>
          <w:lang w:val="en-GB"/>
        </w:rPr>
        <w:t>_fitness</w:t>
      </w:r>
    </w:p>
  </w:footnote>
  <w:footnote w:id="42">
    <w:p w:rsidR="00AA6B2F" w:rsidRPr="00AA6B2F" w:rsidRDefault="00AA6B2F">
      <w:pPr>
        <w:pStyle w:val="FootnoteText"/>
        <w:rPr>
          <w:b/>
          <w:bCs/>
          <w:rtl/>
        </w:rPr>
      </w:pPr>
      <w:r>
        <w:rPr>
          <w:rStyle w:val="FootnoteReference"/>
        </w:rPr>
        <w:footnoteRef/>
      </w:r>
      <w:r>
        <w:rPr>
          <w:rtl/>
        </w:rPr>
        <w:t xml:space="preserve"> </w:t>
      </w:r>
      <w:r w:rsidRPr="00AA6B2F">
        <w:rPr>
          <w:rFonts w:ascii="Traditional Arabic" w:hAnsi="Traditional Arabic" w:cs="Traditional Arabic"/>
          <w:color w:val="000000"/>
          <w:rtl/>
        </w:rPr>
        <w:t>سورة الأعراف</w:t>
      </w:r>
      <w:r w:rsidRPr="00AA6B2F">
        <w:rPr>
          <w:rFonts w:hint="cs"/>
          <w:rtl/>
        </w:rPr>
        <w:t>، الآية:31</w:t>
      </w:r>
      <w:r w:rsidRPr="00AA6B2F">
        <w:rPr>
          <w:rFonts w:hint="cs"/>
          <w:b/>
          <w:bCs/>
          <w:rtl/>
        </w:rPr>
        <w:t>.</w:t>
      </w:r>
    </w:p>
  </w:footnote>
  <w:footnote w:id="43">
    <w:p w:rsidR="00AA6B2F" w:rsidRPr="00AA6B2F" w:rsidRDefault="00AA6B2F">
      <w:pPr>
        <w:pStyle w:val="FootnoteText"/>
        <w:rPr>
          <w:rtl/>
        </w:rPr>
      </w:pPr>
      <w:r>
        <w:rPr>
          <w:rStyle w:val="FootnoteReference"/>
        </w:rPr>
        <w:footnoteRef/>
      </w:r>
      <w:r>
        <w:rPr>
          <w:rtl/>
        </w:rPr>
        <w:t xml:space="preserve"> </w:t>
      </w:r>
      <w:r w:rsidRPr="00AA6B2F">
        <w:rPr>
          <w:rFonts w:ascii="Traditional Arabic" w:hAnsi="Traditional Arabic" w:cs="Traditional Arabic"/>
          <w:color w:val="000000"/>
          <w:rtl/>
        </w:rPr>
        <w:t>سورة المدّثر</w:t>
      </w:r>
      <w:r w:rsidRPr="00AA6B2F">
        <w:rPr>
          <w:rFonts w:hint="cs"/>
          <w:rtl/>
        </w:rPr>
        <w:t>،الآية:5-4.</w:t>
      </w:r>
    </w:p>
  </w:footnote>
  <w:footnote w:id="44">
    <w:p w:rsidR="00AA6B2F" w:rsidRPr="00D43FAA" w:rsidRDefault="00AA6B2F" w:rsidP="00AA6B2F">
      <w:pPr>
        <w:autoSpaceDE w:val="0"/>
        <w:autoSpaceDN w:val="0"/>
        <w:adjustRightInd w:val="0"/>
        <w:spacing w:after="0" w:line="240" w:lineRule="auto"/>
        <w:rPr>
          <w:rFonts w:ascii="Traditional Arabic" w:hAnsi="Traditional Arabic" w:cs="Traditional Arabic"/>
          <w:color w:val="000080"/>
          <w:sz w:val="20"/>
          <w:szCs w:val="20"/>
          <w:rtl/>
        </w:rPr>
      </w:pPr>
      <w:r>
        <w:rPr>
          <w:rStyle w:val="FootnoteReference"/>
        </w:rPr>
        <w:footnoteRef/>
      </w:r>
      <w:r>
        <w:rPr>
          <w:rtl/>
        </w:rPr>
        <w:t xml:space="preserve"> </w:t>
      </w:r>
      <w:r w:rsidRPr="00D43FAA">
        <w:rPr>
          <w:rFonts w:ascii="Traditional Arabic" w:hAnsi="Traditional Arabic" w:cs="Traditional Arabic"/>
          <w:color w:val="000000"/>
          <w:sz w:val="20"/>
          <w:szCs w:val="20"/>
          <w:rtl/>
        </w:rPr>
        <w:t>أبو عبدالله</w:t>
      </w:r>
      <w:r w:rsidRPr="00D43FAA">
        <w:rPr>
          <w:rFonts w:ascii="Traditional Arabic" w:hAnsi="Traditional Arabic" w:cs="Traditional Arabic" w:hint="cs"/>
          <w:color w:val="000000"/>
          <w:sz w:val="20"/>
          <w:szCs w:val="20"/>
          <w:rtl/>
        </w:rPr>
        <w:t xml:space="preserve">، </w:t>
      </w:r>
      <w:r w:rsidRPr="00D43FAA">
        <w:rPr>
          <w:rFonts w:ascii="Traditional Arabic" w:hAnsi="Traditional Arabic" w:cs="Traditional Arabic"/>
          <w:color w:val="000000"/>
          <w:sz w:val="20"/>
          <w:szCs w:val="20"/>
          <w:rtl/>
        </w:rPr>
        <w:t>أحمد بن حنبل الشيباني</w:t>
      </w:r>
      <w:r w:rsidRPr="00D43FAA">
        <w:rPr>
          <w:rFonts w:ascii="Traditional Arabic" w:hAnsi="Traditional Arabic" w:cs="Traditional Arabic" w:hint="cs"/>
          <w:color w:val="000080"/>
          <w:sz w:val="20"/>
          <w:szCs w:val="20"/>
          <w:rtl/>
        </w:rPr>
        <w:t>،</w:t>
      </w:r>
      <w:r w:rsidRPr="00D43FAA">
        <w:rPr>
          <w:rFonts w:ascii="Traditional Arabic" w:hAnsi="Traditional Arabic" w:cs="Traditional Arabic"/>
          <w:color w:val="000000"/>
          <w:sz w:val="20"/>
          <w:szCs w:val="20"/>
          <w:rtl/>
        </w:rPr>
        <w:t xml:space="preserve"> مسند الإمام أحمد بن حنبل</w:t>
      </w:r>
      <w:r w:rsidRPr="00D43FAA">
        <w:rPr>
          <w:rFonts w:ascii="Traditional Arabic" w:hAnsi="Traditional Arabic" w:cs="Traditional Arabic" w:hint="cs"/>
          <w:color w:val="000000"/>
          <w:sz w:val="20"/>
          <w:szCs w:val="20"/>
          <w:rtl/>
        </w:rPr>
        <w:t>،حديث رقم:3789</w:t>
      </w:r>
      <w:r w:rsidRPr="00D43FAA">
        <w:rPr>
          <w:rFonts w:ascii="Traditional Arabic" w:hAnsi="Traditional Arabic" w:cs="Traditional Arabic" w:hint="cs"/>
          <w:color w:val="000080"/>
          <w:sz w:val="20"/>
          <w:szCs w:val="20"/>
          <w:rtl/>
        </w:rPr>
        <w:t>، من حديث عبد الله بن مسعود، الجزء الأول،ص:399</w:t>
      </w:r>
    </w:p>
    <w:p w:rsidR="00AA6B2F" w:rsidRDefault="00AA6B2F" w:rsidP="00AA6B2F">
      <w:pPr>
        <w:pStyle w:val="FootnoteText"/>
        <w:rPr>
          <w:rtl/>
        </w:rPr>
      </w:pPr>
    </w:p>
    <w:p w:rsidR="00AA6B2F" w:rsidRDefault="00AA6B2F">
      <w:pPr>
        <w:pStyle w:val="FootnoteText"/>
      </w:pPr>
    </w:p>
  </w:footnote>
  <w:footnote w:id="45">
    <w:p w:rsidR="00E52A3F" w:rsidRPr="00FB2C54" w:rsidRDefault="00E52A3F" w:rsidP="00FB2C54">
      <w:pPr>
        <w:autoSpaceDE w:val="0"/>
        <w:autoSpaceDN w:val="0"/>
        <w:adjustRightInd w:val="0"/>
        <w:spacing w:after="0" w:line="240" w:lineRule="auto"/>
        <w:rPr>
          <w:rFonts w:ascii="Traditional Arabic" w:hAnsi="Traditional Arabic" w:cs="Traditional Arabic"/>
          <w:color w:val="000000"/>
          <w:sz w:val="20"/>
          <w:szCs w:val="20"/>
          <w:rtl/>
        </w:rPr>
      </w:pPr>
      <w:r>
        <w:rPr>
          <w:rStyle w:val="FootnoteReference"/>
        </w:rPr>
        <w:footnoteRef/>
      </w:r>
      <w:r>
        <w:rPr>
          <w:rtl/>
        </w:rPr>
        <w:t xml:space="preserve"> </w:t>
      </w:r>
      <w:r w:rsidRPr="00390C9B">
        <w:rPr>
          <w:rFonts w:ascii="Traditional Arabic" w:hAnsi="Traditional Arabic" w:cs="Traditional Arabic" w:hint="cs"/>
          <w:color w:val="000000"/>
          <w:sz w:val="20"/>
          <w:szCs w:val="20"/>
          <w:rtl/>
        </w:rPr>
        <w:t>ا</w:t>
      </w:r>
      <w:r w:rsidRPr="00390C9B">
        <w:rPr>
          <w:rFonts w:ascii="Traditional Arabic" w:hAnsi="Traditional Arabic" w:cs="Traditional Arabic"/>
          <w:color w:val="000000"/>
          <w:sz w:val="20"/>
          <w:szCs w:val="20"/>
          <w:rtl/>
        </w:rPr>
        <w:t>بن أبي شيبة الكوفي</w:t>
      </w:r>
      <w:r w:rsidRPr="00390C9B">
        <w:rPr>
          <w:rFonts w:ascii="Traditional Arabic" w:hAnsi="Traditional Arabic" w:cs="Traditional Arabic" w:hint="cs"/>
          <w:color w:val="000000"/>
          <w:sz w:val="20"/>
          <w:szCs w:val="20"/>
          <w:rtl/>
        </w:rPr>
        <w:t xml:space="preserve">، </w:t>
      </w:r>
      <w:r w:rsidRPr="00390C9B">
        <w:rPr>
          <w:rFonts w:ascii="Traditional Arabic" w:hAnsi="Traditional Arabic" w:cs="Traditional Arabic"/>
          <w:color w:val="000000"/>
          <w:sz w:val="20"/>
          <w:szCs w:val="20"/>
          <w:rtl/>
        </w:rPr>
        <w:t>أبو بكر عبد الله بن محمد</w:t>
      </w:r>
      <w:r w:rsidRPr="00390C9B">
        <w:rPr>
          <w:rFonts w:ascii="Traditional Arabic" w:hAnsi="Traditional Arabic" w:cs="Traditional Arabic" w:hint="cs"/>
          <w:color w:val="000000"/>
          <w:sz w:val="20"/>
          <w:szCs w:val="20"/>
          <w:rtl/>
        </w:rPr>
        <w:t xml:space="preserve">، </w:t>
      </w:r>
      <w:r w:rsidRPr="00390C9B">
        <w:rPr>
          <w:rFonts w:ascii="Traditional Arabic" w:hAnsi="Traditional Arabic" w:cs="Traditional Arabic"/>
          <w:color w:val="000000"/>
          <w:sz w:val="20"/>
          <w:szCs w:val="20"/>
          <w:rtl/>
        </w:rPr>
        <w:t>المصنف في الأحاديث والآثار</w:t>
      </w:r>
      <w:r w:rsidRPr="00390C9B">
        <w:rPr>
          <w:rFonts w:ascii="Traditional Arabic" w:hAnsi="Traditional Arabic" w:cs="Traditional Arabic" w:hint="cs"/>
          <w:color w:val="000000"/>
          <w:sz w:val="20"/>
          <w:szCs w:val="20"/>
          <w:rtl/>
        </w:rPr>
        <w:t>،</w:t>
      </w:r>
      <w:r w:rsidRPr="00390C9B">
        <w:rPr>
          <w:rFonts w:ascii="Traditional Arabic" w:hAnsi="Traditional Arabic" w:cs="Traditional Arabic"/>
          <w:color w:val="000080"/>
          <w:sz w:val="20"/>
          <w:szCs w:val="20"/>
          <w:rtl/>
        </w:rPr>
        <w:t xml:space="preserve"> تحقيق :</w:t>
      </w:r>
      <w:r w:rsidRPr="00390C9B">
        <w:rPr>
          <w:rFonts w:ascii="Traditional Arabic" w:hAnsi="Traditional Arabic" w:cs="Traditional Arabic"/>
          <w:color w:val="000000"/>
          <w:sz w:val="20"/>
          <w:szCs w:val="20"/>
          <w:rtl/>
        </w:rPr>
        <w:t xml:space="preserve"> كمال يوسف الحوت</w:t>
      </w:r>
      <w:r w:rsidRPr="00390C9B">
        <w:rPr>
          <w:rFonts w:ascii="Traditional Arabic" w:hAnsi="Traditional Arabic" w:cs="Traditional Arabic" w:hint="cs"/>
          <w:color w:val="000000"/>
          <w:sz w:val="20"/>
          <w:szCs w:val="20"/>
          <w:rtl/>
        </w:rPr>
        <w:t>، حديث رقم:22003،باب أكل الربا وما جاء فيه،</w:t>
      </w:r>
      <w:r w:rsidRPr="00390C9B">
        <w:rPr>
          <w:rFonts w:ascii="Traditional Arabic" w:hAnsi="Traditional Arabic" w:cs="Traditional Arabic"/>
          <w:color w:val="000000"/>
          <w:sz w:val="20"/>
          <w:szCs w:val="20"/>
          <w:rtl/>
        </w:rPr>
        <w:t xml:space="preserve"> مكتبة الرشد – الرياض</w:t>
      </w:r>
      <w:r w:rsidRPr="00390C9B">
        <w:rPr>
          <w:rFonts w:ascii="Traditional Arabic" w:hAnsi="Traditional Arabic" w:cs="Traditional Arabic" w:hint="cs"/>
          <w:color w:val="000000"/>
          <w:sz w:val="20"/>
          <w:szCs w:val="20"/>
          <w:rtl/>
        </w:rPr>
        <w:t>،الجزء الرابع،</w:t>
      </w:r>
      <w:r w:rsidRPr="00390C9B">
        <w:rPr>
          <w:rFonts w:ascii="Traditional Arabic" w:hAnsi="Traditional Arabic" w:cs="Traditional Arabic"/>
          <w:color w:val="000000"/>
          <w:sz w:val="20"/>
          <w:szCs w:val="20"/>
          <w:rtl/>
        </w:rPr>
        <w:t xml:space="preserve"> الطبعة الأولى ، 1409</w:t>
      </w:r>
      <w:r w:rsidRPr="00390C9B">
        <w:rPr>
          <w:rFonts w:ascii="Traditional Arabic" w:hAnsi="Traditional Arabic" w:cs="Traditional Arabic" w:hint="cs"/>
          <w:color w:val="000000"/>
          <w:sz w:val="20"/>
          <w:szCs w:val="20"/>
          <w:rtl/>
        </w:rPr>
        <w:t>،ص:448</w:t>
      </w:r>
      <w:r w:rsidR="00390C9B" w:rsidRPr="00390C9B">
        <w:rPr>
          <w:rFonts w:ascii="Traditional Arabic" w:hAnsi="Traditional Arabic" w:cs="Traditional Arabic" w:hint="cs"/>
          <w:color w:val="000000"/>
          <w:sz w:val="20"/>
          <w:szCs w:val="20"/>
          <w:rtl/>
        </w:rPr>
        <w:t>.</w:t>
      </w:r>
      <w:r w:rsidRPr="00390C9B">
        <w:rPr>
          <w:rFonts w:ascii="Traditional Arabic" w:hAnsi="Traditional Arabic" w:cs="Traditional Arabic"/>
          <w:color w:val="000000"/>
          <w:sz w:val="20"/>
          <w:szCs w:val="20"/>
          <w:rtl/>
        </w:rPr>
        <w:t xml:space="preserve"> </w:t>
      </w:r>
      <w:r w:rsidRPr="00390C9B">
        <w:rPr>
          <w:rFonts w:ascii="Traditional Arabic" w:hAnsi="Traditional Arabic" w:cs="Traditional Arabic" w:hint="cs"/>
          <w:color w:val="000000"/>
          <w:sz w:val="20"/>
          <w:szCs w:val="20"/>
          <w:rtl/>
        </w:rPr>
        <w:t xml:space="preserve"> </w:t>
      </w:r>
      <w:r w:rsidRPr="00390C9B">
        <w:rPr>
          <w:rFonts w:ascii="Traditional Arabic" w:hAnsi="Traditional Arabic" w:cs="Traditional Arabic"/>
          <w:color w:val="000000"/>
          <w:sz w:val="20"/>
          <w:szCs w:val="20"/>
          <w:rtl/>
        </w:rPr>
        <w:t xml:space="preserve"> </w:t>
      </w:r>
    </w:p>
  </w:footnote>
  <w:footnote w:id="46">
    <w:p w:rsidR="00D43FAA" w:rsidRPr="00D43FAA" w:rsidRDefault="00D43FAA" w:rsidP="00D43FAA">
      <w:pPr>
        <w:autoSpaceDE w:val="0"/>
        <w:autoSpaceDN w:val="0"/>
        <w:adjustRightInd w:val="0"/>
        <w:spacing w:after="0" w:line="240" w:lineRule="auto"/>
        <w:rPr>
          <w:rFonts w:ascii="Traditional Arabic" w:hAnsi="Traditional Arabic" w:cs="Traditional Arabic"/>
          <w:color w:val="000080"/>
          <w:sz w:val="20"/>
          <w:szCs w:val="20"/>
          <w:rtl/>
        </w:rPr>
      </w:pPr>
      <w:r>
        <w:rPr>
          <w:rStyle w:val="FootnoteReference"/>
        </w:rPr>
        <w:footnoteRef/>
      </w:r>
      <w:r>
        <w:rPr>
          <w:rtl/>
        </w:rPr>
        <w:t xml:space="preserve"> </w:t>
      </w:r>
      <w:r w:rsidRPr="00D43FAA">
        <w:rPr>
          <w:rFonts w:ascii="Traditional Arabic" w:hAnsi="Traditional Arabic" w:cs="Traditional Arabic"/>
          <w:color w:val="000000"/>
          <w:sz w:val="20"/>
          <w:szCs w:val="20"/>
          <w:rtl/>
        </w:rPr>
        <w:t>أبو عبدالله</w:t>
      </w:r>
      <w:r w:rsidRPr="00D43FAA">
        <w:rPr>
          <w:rFonts w:ascii="Traditional Arabic" w:hAnsi="Traditional Arabic" w:cs="Traditional Arabic" w:hint="cs"/>
          <w:color w:val="000000"/>
          <w:sz w:val="20"/>
          <w:szCs w:val="20"/>
          <w:rtl/>
        </w:rPr>
        <w:t xml:space="preserve">، </w:t>
      </w:r>
      <w:r w:rsidRPr="00D43FAA">
        <w:rPr>
          <w:rFonts w:ascii="Traditional Arabic" w:hAnsi="Traditional Arabic" w:cs="Traditional Arabic"/>
          <w:color w:val="000000"/>
          <w:sz w:val="20"/>
          <w:szCs w:val="20"/>
          <w:rtl/>
        </w:rPr>
        <w:t>أحمد بن حنبل الشيباني</w:t>
      </w:r>
      <w:r w:rsidRPr="00D43FAA">
        <w:rPr>
          <w:rFonts w:ascii="Traditional Arabic" w:hAnsi="Traditional Arabic" w:cs="Traditional Arabic" w:hint="cs"/>
          <w:color w:val="000080"/>
          <w:sz w:val="20"/>
          <w:szCs w:val="20"/>
          <w:rtl/>
        </w:rPr>
        <w:t>،</w:t>
      </w:r>
      <w:r w:rsidRPr="00D43FAA">
        <w:rPr>
          <w:rFonts w:ascii="Traditional Arabic" w:hAnsi="Traditional Arabic" w:cs="Traditional Arabic"/>
          <w:color w:val="000000"/>
          <w:sz w:val="20"/>
          <w:szCs w:val="20"/>
          <w:rtl/>
        </w:rPr>
        <w:t xml:space="preserve"> مسند الإمام أحمد بن حنبل</w:t>
      </w:r>
      <w:r w:rsidRPr="00D43FAA">
        <w:rPr>
          <w:rFonts w:ascii="Traditional Arabic" w:hAnsi="Traditional Arabic" w:cs="Traditional Arabic" w:hint="cs"/>
          <w:color w:val="000000"/>
          <w:sz w:val="20"/>
          <w:szCs w:val="20"/>
          <w:rtl/>
        </w:rPr>
        <w:t>،حديث رقم:3789</w:t>
      </w:r>
      <w:r w:rsidRPr="00D43FAA">
        <w:rPr>
          <w:rFonts w:ascii="Traditional Arabic" w:hAnsi="Traditional Arabic" w:cs="Traditional Arabic" w:hint="cs"/>
          <w:color w:val="000080"/>
          <w:sz w:val="20"/>
          <w:szCs w:val="20"/>
          <w:rtl/>
        </w:rPr>
        <w:t>، من حديث عبد الله بن مسعود، الجزء الأول،ص:399</w:t>
      </w:r>
    </w:p>
    <w:p w:rsidR="00D43FAA" w:rsidRDefault="00D43FAA">
      <w:pPr>
        <w:pStyle w:val="FootnoteText"/>
        <w:rPr>
          <w:rtl/>
        </w:rPr>
      </w:pPr>
    </w:p>
  </w:footnote>
  <w:footnote w:id="47">
    <w:p w:rsidR="00EC1E27" w:rsidRDefault="00EC1E27" w:rsidP="00DA40ED">
      <w:pPr>
        <w:pStyle w:val="FootnoteText"/>
        <w:rPr>
          <w:rtl/>
        </w:rPr>
      </w:pPr>
      <w:r>
        <w:rPr>
          <w:rStyle w:val="FootnoteReference"/>
        </w:rPr>
        <w:footnoteRef/>
      </w:r>
      <w:r>
        <w:rPr>
          <w:rtl/>
        </w:rPr>
        <w:t xml:space="preserve"> </w:t>
      </w:r>
      <w:r>
        <w:rPr>
          <w:rFonts w:hint="cs"/>
          <w:rtl/>
        </w:rPr>
        <w:t>انظر:اللاري، مجتبى الموسوي، رسالة الأخلاق، تحقيق محمد هادي اليوسفي الفردي، مركز نشر الثقافة في العالم، الطبعة السادسة،</w:t>
      </w:r>
      <w:r w:rsidR="00DA40ED">
        <w:rPr>
          <w:rFonts w:hint="cs"/>
          <w:rtl/>
        </w:rPr>
        <w:t xml:space="preserve"> 2008م-1429هـ، ص:22-21. </w:t>
      </w:r>
    </w:p>
  </w:footnote>
  <w:footnote w:id="48">
    <w:p w:rsidR="00460F19" w:rsidRDefault="00460F19">
      <w:pPr>
        <w:pStyle w:val="FootnoteText"/>
        <w:rPr>
          <w:rtl/>
        </w:rPr>
      </w:pPr>
      <w:r>
        <w:rPr>
          <w:rStyle w:val="FootnoteReference"/>
        </w:rPr>
        <w:footnoteRef/>
      </w:r>
      <w:r>
        <w:rPr>
          <w:rtl/>
        </w:rPr>
        <w:t xml:space="preserve"> </w:t>
      </w:r>
      <w:r w:rsidRPr="00AA6B2F">
        <w:rPr>
          <w:rFonts w:ascii="Traditional Arabic" w:hAnsi="Traditional Arabic" w:cs="Traditional Arabic"/>
          <w:color w:val="000000"/>
          <w:rtl/>
        </w:rPr>
        <w:t>سورة المدّثر</w:t>
      </w:r>
      <w:r w:rsidRPr="00AA6B2F">
        <w:rPr>
          <w:rFonts w:hint="cs"/>
          <w:rtl/>
        </w:rPr>
        <w:t>،الآية:</w:t>
      </w:r>
      <w:r>
        <w:rPr>
          <w:rFonts w:hint="cs"/>
          <w:rtl/>
        </w:rPr>
        <w:t>4.</w:t>
      </w:r>
    </w:p>
  </w:footnote>
  <w:footnote w:id="49">
    <w:p w:rsidR="00460F19" w:rsidRDefault="00460F19">
      <w:pPr>
        <w:pStyle w:val="FootnoteText"/>
        <w:rPr>
          <w:rtl/>
        </w:rPr>
      </w:pPr>
      <w:r>
        <w:rPr>
          <w:rStyle w:val="FootnoteReference"/>
        </w:rPr>
        <w:footnoteRef/>
      </w:r>
      <w:r>
        <w:rPr>
          <w:rtl/>
        </w:rPr>
        <w:t xml:space="preserve"> </w:t>
      </w:r>
      <w:r w:rsidRPr="00AA6B2F">
        <w:rPr>
          <w:rFonts w:ascii="Traditional Arabic" w:hAnsi="Traditional Arabic" w:cs="Traditional Arabic"/>
          <w:color w:val="000000"/>
          <w:rtl/>
        </w:rPr>
        <w:t>سورة المدّثر</w:t>
      </w:r>
      <w:r w:rsidRPr="00AA6B2F">
        <w:rPr>
          <w:rFonts w:hint="cs"/>
          <w:rtl/>
        </w:rPr>
        <w:t>،الآية:</w:t>
      </w:r>
      <w:r>
        <w:rPr>
          <w:rFonts w:hint="cs"/>
          <w:rtl/>
        </w:rPr>
        <w:t>5</w:t>
      </w:r>
    </w:p>
  </w:footnote>
  <w:footnote w:id="50">
    <w:p w:rsidR="00A51C16" w:rsidRDefault="00A51C16">
      <w:pPr>
        <w:pStyle w:val="FootnoteText"/>
        <w:rPr>
          <w:rtl/>
        </w:rPr>
      </w:pPr>
      <w:r>
        <w:rPr>
          <w:rStyle w:val="FootnoteReference"/>
        </w:rPr>
        <w:footnoteRef/>
      </w:r>
      <w:r>
        <w:rPr>
          <w:rtl/>
        </w:rPr>
        <w:t xml:space="preserve"> </w:t>
      </w:r>
      <w:r>
        <w:rPr>
          <w:rFonts w:hint="cs"/>
          <w:rtl/>
        </w:rPr>
        <w:t>سورة ابراهيم، الآية:24</w:t>
      </w:r>
    </w:p>
  </w:footnote>
  <w:footnote w:id="51">
    <w:p w:rsidR="002F7915" w:rsidRDefault="00733994">
      <w:pPr>
        <w:pStyle w:val="FootnoteText"/>
      </w:pPr>
      <w:r>
        <w:rPr>
          <w:rStyle w:val="FootnoteReference"/>
        </w:rPr>
        <w:footnoteRef/>
      </w:r>
      <w:r w:rsidR="002F7915">
        <w:rPr>
          <w:rStyle w:val="FootnoteReference"/>
        </w:rPr>
        <w:footnoteRef/>
      </w:r>
      <w:r w:rsidR="002F7915">
        <w:rPr>
          <w:rtl/>
        </w:rPr>
        <w:t xml:space="preserve"> </w:t>
      </w:r>
      <w:r w:rsidR="002F7915">
        <w:rPr>
          <w:rFonts w:hint="cs"/>
          <w:rtl/>
        </w:rPr>
        <w:t>مطهري، الشهيد مرتضى، الإنسان الكامل، دار الرسول الأكرم (ص)، للطباعة والنشر والتوزيع،بيرزت- لبنان، الطبعة الثالثة،2012م-1433هـ، ص:</w:t>
      </w:r>
      <w:r>
        <w:rPr>
          <w:rFonts w:hint="cs"/>
          <w:rtl/>
        </w:rPr>
        <w:t>21</w:t>
      </w:r>
    </w:p>
  </w:footnote>
  <w:footnote w:id="52">
    <w:p w:rsidR="00953C2D" w:rsidRDefault="00953C2D">
      <w:pPr>
        <w:pStyle w:val="FootnoteText"/>
        <w:rPr>
          <w:rtl/>
        </w:rPr>
      </w:pPr>
      <w:r>
        <w:rPr>
          <w:rStyle w:val="FootnoteReference"/>
        </w:rPr>
        <w:footnoteRef/>
      </w:r>
      <w:r>
        <w:rPr>
          <w:rtl/>
        </w:rPr>
        <w:t xml:space="preserve"> </w:t>
      </w:r>
      <w:r>
        <w:rPr>
          <w:rFonts w:hint="cs"/>
          <w:rtl/>
        </w:rPr>
        <w:t>انظر:</w:t>
      </w:r>
      <w:r w:rsidRPr="00953C2D">
        <w:rPr>
          <w:rFonts w:hint="cs"/>
          <w:rtl/>
        </w:rPr>
        <w:t xml:space="preserve"> </w:t>
      </w:r>
      <w:r>
        <w:rPr>
          <w:rFonts w:hint="cs"/>
          <w:rtl/>
        </w:rPr>
        <w:t>مطهري، الشهيد مرتضى، الإنسان الكامل، ص:12</w:t>
      </w:r>
    </w:p>
  </w:footnote>
  <w:footnote w:id="53">
    <w:p w:rsidR="00892C60" w:rsidRPr="0088464C" w:rsidRDefault="00892C60">
      <w:pPr>
        <w:pStyle w:val="FootnoteText"/>
      </w:pPr>
      <w:r>
        <w:rPr>
          <w:rStyle w:val="FootnoteReference"/>
        </w:rPr>
        <w:footnoteRef/>
      </w:r>
      <w:r>
        <w:rPr>
          <w:rtl/>
        </w:rPr>
        <w:t xml:space="preserve"> </w:t>
      </w:r>
      <w:r w:rsidR="0088464C" w:rsidRPr="0088464C">
        <w:rPr>
          <w:rFonts w:ascii="Traditional Arabic" w:hAnsi="Traditional Arabic" w:cs="Traditional Arabic"/>
          <w:color w:val="000000"/>
          <w:rtl/>
        </w:rPr>
        <w:t>سورة الأعراف ، الآية 179</w:t>
      </w:r>
    </w:p>
  </w:footnote>
  <w:footnote w:id="54">
    <w:p w:rsidR="000617D6" w:rsidRDefault="000617D6">
      <w:pPr>
        <w:pStyle w:val="FootnoteText"/>
        <w:rPr>
          <w:rtl/>
        </w:rPr>
      </w:pPr>
      <w:r>
        <w:rPr>
          <w:rStyle w:val="FootnoteReference"/>
        </w:rPr>
        <w:footnoteRef/>
      </w:r>
      <w:r>
        <w:rPr>
          <w:rtl/>
        </w:rPr>
        <w:t xml:space="preserve"> </w:t>
      </w:r>
      <w:r>
        <w:rPr>
          <w:rFonts w:hint="cs"/>
          <w:rtl/>
        </w:rPr>
        <w:t>انظر:</w:t>
      </w:r>
      <w:r w:rsidRPr="00953C2D">
        <w:rPr>
          <w:rFonts w:hint="cs"/>
          <w:rtl/>
        </w:rPr>
        <w:t xml:space="preserve"> </w:t>
      </w:r>
      <w:r>
        <w:rPr>
          <w:rFonts w:hint="cs"/>
          <w:rtl/>
        </w:rPr>
        <w:t>مطهري، الشهيد مرتضى، الإنسان الكامل، ص:17.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263F"/>
    <w:multiLevelType w:val="hybridMultilevel"/>
    <w:tmpl w:val="C26C2A4C"/>
    <w:lvl w:ilvl="0" w:tplc="D01EC108">
      <w:start w:val="1"/>
      <w:numFmt w:val="decimal"/>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A47D1A"/>
    <w:multiLevelType w:val="hybridMultilevel"/>
    <w:tmpl w:val="19146432"/>
    <w:lvl w:ilvl="0" w:tplc="E91ED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B646ED"/>
    <w:multiLevelType w:val="hybridMultilevel"/>
    <w:tmpl w:val="68B2D10E"/>
    <w:lvl w:ilvl="0" w:tplc="F7BC71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15F11"/>
    <w:rsid w:val="0000197B"/>
    <w:rsid w:val="00012301"/>
    <w:rsid w:val="00014729"/>
    <w:rsid w:val="00022E11"/>
    <w:rsid w:val="00026E40"/>
    <w:rsid w:val="0003450E"/>
    <w:rsid w:val="000458A6"/>
    <w:rsid w:val="000572D3"/>
    <w:rsid w:val="000605A4"/>
    <w:rsid w:val="000617D6"/>
    <w:rsid w:val="00073DF6"/>
    <w:rsid w:val="00074A5C"/>
    <w:rsid w:val="000A1EFB"/>
    <w:rsid w:val="000B1A06"/>
    <w:rsid w:val="000C018D"/>
    <w:rsid w:val="000C5910"/>
    <w:rsid w:val="000C5BB0"/>
    <w:rsid w:val="000D2CF5"/>
    <w:rsid w:val="000E0DD5"/>
    <w:rsid w:val="000E70A4"/>
    <w:rsid w:val="000F2F90"/>
    <w:rsid w:val="00102A93"/>
    <w:rsid w:val="0011541C"/>
    <w:rsid w:val="00115F11"/>
    <w:rsid w:val="00124291"/>
    <w:rsid w:val="001423C9"/>
    <w:rsid w:val="0014683A"/>
    <w:rsid w:val="001617EF"/>
    <w:rsid w:val="00182D0B"/>
    <w:rsid w:val="001A565F"/>
    <w:rsid w:val="001A5A2E"/>
    <w:rsid w:val="001B27C6"/>
    <w:rsid w:val="001B4573"/>
    <w:rsid w:val="001B4FC4"/>
    <w:rsid w:val="001C3320"/>
    <w:rsid w:val="001C5B29"/>
    <w:rsid w:val="001C67D1"/>
    <w:rsid w:val="001D05FA"/>
    <w:rsid w:val="001D44BD"/>
    <w:rsid w:val="001E5C97"/>
    <w:rsid w:val="00230B35"/>
    <w:rsid w:val="00236EB2"/>
    <w:rsid w:val="00255DA4"/>
    <w:rsid w:val="00264F27"/>
    <w:rsid w:val="00276A0D"/>
    <w:rsid w:val="00286B4E"/>
    <w:rsid w:val="00290146"/>
    <w:rsid w:val="00293353"/>
    <w:rsid w:val="00296465"/>
    <w:rsid w:val="002A1E9D"/>
    <w:rsid w:val="002A29AD"/>
    <w:rsid w:val="002B4831"/>
    <w:rsid w:val="002B72F6"/>
    <w:rsid w:val="002C02D4"/>
    <w:rsid w:val="002D3672"/>
    <w:rsid w:val="002E0151"/>
    <w:rsid w:val="002E0502"/>
    <w:rsid w:val="002E1515"/>
    <w:rsid w:val="002E5D86"/>
    <w:rsid w:val="002F7915"/>
    <w:rsid w:val="0030561A"/>
    <w:rsid w:val="00312A5F"/>
    <w:rsid w:val="00320817"/>
    <w:rsid w:val="00341AFF"/>
    <w:rsid w:val="0035295A"/>
    <w:rsid w:val="00370950"/>
    <w:rsid w:val="00390B0D"/>
    <w:rsid w:val="00390C9B"/>
    <w:rsid w:val="003A5D49"/>
    <w:rsid w:val="003B149E"/>
    <w:rsid w:val="003B6E88"/>
    <w:rsid w:val="003C2885"/>
    <w:rsid w:val="003E23E1"/>
    <w:rsid w:val="003E3F46"/>
    <w:rsid w:val="003E72E1"/>
    <w:rsid w:val="003F2F84"/>
    <w:rsid w:val="00415534"/>
    <w:rsid w:val="004203AB"/>
    <w:rsid w:val="00454102"/>
    <w:rsid w:val="00460F19"/>
    <w:rsid w:val="00464C3E"/>
    <w:rsid w:val="00476414"/>
    <w:rsid w:val="00483770"/>
    <w:rsid w:val="0048565D"/>
    <w:rsid w:val="004876D5"/>
    <w:rsid w:val="004C70C8"/>
    <w:rsid w:val="004E428D"/>
    <w:rsid w:val="004F615D"/>
    <w:rsid w:val="0051032B"/>
    <w:rsid w:val="00516F81"/>
    <w:rsid w:val="00521215"/>
    <w:rsid w:val="00536360"/>
    <w:rsid w:val="00537E10"/>
    <w:rsid w:val="00547E22"/>
    <w:rsid w:val="00575A3D"/>
    <w:rsid w:val="00580E38"/>
    <w:rsid w:val="005A40AD"/>
    <w:rsid w:val="005B1132"/>
    <w:rsid w:val="005C08EB"/>
    <w:rsid w:val="005C142E"/>
    <w:rsid w:val="005C3A79"/>
    <w:rsid w:val="00621625"/>
    <w:rsid w:val="00622539"/>
    <w:rsid w:val="00625F2E"/>
    <w:rsid w:val="00626C89"/>
    <w:rsid w:val="00635BA6"/>
    <w:rsid w:val="006366E7"/>
    <w:rsid w:val="00636925"/>
    <w:rsid w:val="00637193"/>
    <w:rsid w:val="006400E0"/>
    <w:rsid w:val="00647D97"/>
    <w:rsid w:val="00653661"/>
    <w:rsid w:val="00661CD5"/>
    <w:rsid w:val="00665641"/>
    <w:rsid w:val="006715A2"/>
    <w:rsid w:val="00673FD3"/>
    <w:rsid w:val="00674FA2"/>
    <w:rsid w:val="0067694A"/>
    <w:rsid w:val="0068686E"/>
    <w:rsid w:val="00697D0B"/>
    <w:rsid w:val="006A5366"/>
    <w:rsid w:val="006A64CB"/>
    <w:rsid w:val="006B36B1"/>
    <w:rsid w:val="006C59BB"/>
    <w:rsid w:val="006C7597"/>
    <w:rsid w:val="006D1610"/>
    <w:rsid w:val="006D1B8B"/>
    <w:rsid w:val="006E1CF1"/>
    <w:rsid w:val="006F424E"/>
    <w:rsid w:val="006F5BAA"/>
    <w:rsid w:val="00707822"/>
    <w:rsid w:val="00716037"/>
    <w:rsid w:val="00716FD6"/>
    <w:rsid w:val="0072095B"/>
    <w:rsid w:val="00724143"/>
    <w:rsid w:val="00726B0C"/>
    <w:rsid w:val="0073196F"/>
    <w:rsid w:val="00733994"/>
    <w:rsid w:val="007556E8"/>
    <w:rsid w:val="0076620B"/>
    <w:rsid w:val="00774005"/>
    <w:rsid w:val="00785E83"/>
    <w:rsid w:val="007A1F3D"/>
    <w:rsid w:val="007A66EE"/>
    <w:rsid w:val="007C3842"/>
    <w:rsid w:val="007C54CE"/>
    <w:rsid w:val="007D0CCD"/>
    <w:rsid w:val="007D5582"/>
    <w:rsid w:val="007E1EA0"/>
    <w:rsid w:val="007E3696"/>
    <w:rsid w:val="007E4D2A"/>
    <w:rsid w:val="008120DD"/>
    <w:rsid w:val="008167A6"/>
    <w:rsid w:val="008223C0"/>
    <w:rsid w:val="00831B91"/>
    <w:rsid w:val="008368BC"/>
    <w:rsid w:val="00844501"/>
    <w:rsid w:val="0084662C"/>
    <w:rsid w:val="0085298D"/>
    <w:rsid w:val="0085415B"/>
    <w:rsid w:val="008562DD"/>
    <w:rsid w:val="008626E5"/>
    <w:rsid w:val="00865C34"/>
    <w:rsid w:val="00872F6C"/>
    <w:rsid w:val="0088464C"/>
    <w:rsid w:val="00885B3E"/>
    <w:rsid w:val="00886270"/>
    <w:rsid w:val="00892C60"/>
    <w:rsid w:val="008B05DF"/>
    <w:rsid w:val="008B6108"/>
    <w:rsid w:val="008C3531"/>
    <w:rsid w:val="008D2284"/>
    <w:rsid w:val="008E2FF6"/>
    <w:rsid w:val="008E42FB"/>
    <w:rsid w:val="008E6CBC"/>
    <w:rsid w:val="008F3243"/>
    <w:rsid w:val="009101EC"/>
    <w:rsid w:val="009253CA"/>
    <w:rsid w:val="00926208"/>
    <w:rsid w:val="00940009"/>
    <w:rsid w:val="00953C2D"/>
    <w:rsid w:val="00971777"/>
    <w:rsid w:val="00973F60"/>
    <w:rsid w:val="00983DC5"/>
    <w:rsid w:val="009B2055"/>
    <w:rsid w:val="009C769B"/>
    <w:rsid w:val="009D36CC"/>
    <w:rsid w:val="009D495C"/>
    <w:rsid w:val="009F0378"/>
    <w:rsid w:val="009F5F48"/>
    <w:rsid w:val="00A01B22"/>
    <w:rsid w:val="00A42356"/>
    <w:rsid w:val="00A45F6C"/>
    <w:rsid w:val="00A51C16"/>
    <w:rsid w:val="00A65D74"/>
    <w:rsid w:val="00A714B3"/>
    <w:rsid w:val="00A76CA0"/>
    <w:rsid w:val="00A86580"/>
    <w:rsid w:val="00A940C5"/>
    <w:rsid w:val="00AA23F2"/>
    <w:rsid w:val="00AA51C6"/>
    <w:rsid w:val="00AA6B2F"/>
    <w:rsid w:val="00AD007C"/>
    <w:rsid w:val="00AD07EF"/>
    <w:rsid w:val="00AD0C0D"/>
    <w:rsid w:val="00AF47C7"/>
    <w:rsid w:val="00B03765"/>
    <w:rsid w:val="00B0569B"/>
    <w:rsid w:val="00B27A1B"/>
    <w:rsid w:val="00B3319B"/>
    <w:rsid w:val="00B53955"/>
    <w:rsid w:val="00B5487C"/>
    <w:rsid w:val="00B61299"/>
    <w:rsid w:val="00B64804"/>
    <w:rsid w:val="00B713C0"/>
    <w:rsid w:val="00B75112"/>
    <w:rsid w:val="00B85660"/>
    <w:rsid w:val="00B9044E"/>
    <w:rsid w:val="00BB3F9E"/>
    <w:rsid w:val="00BC487C"/>
    <w:rsid w:val="00BE6DEC"/>
    <w:rsid w:val="00BF05F8"/>
    <w:rsid w:val="00BF72BF"/>
    <w:rsid w:val="00C02B0D"/>
    <w:rsid w:val="00C144EA"/>
    <w:rsid w:val="00C4487F"/>
    <w:rsid w:val="00C46EBC"/>
    <w:rsid w:val="00C47675"/>
    <w:rsid w:val="00C7411B"/>
    <w:rsid w:val="00C76217"/>
    <w:rsid w:val="00C867D2"/>
    <w:rsid w:val="00C91424"/>
    <w:rsid w:val="00CA3B07"/>
    <w:rsid w:val="00CB1E14"/>
    <w:rsid w:val="00CB268C"/>
    <w:rsid w:val="00CC7689"/>
    <w:rsid w:val="00CD138C"/>
    <w:rsid w:val="00CE1BD5"/>
    <w:rsid w:val="00CE5433"/>
    <w:rsid w:val="00CE5ED0"/>
    <w:rsid w:val="00CE78BB"/>
    <w:rsid w:val="00D00035"/>
    <w:rsid w:val="00D11733"/>
    <w:rsid w:val="00D12CC6"/>
    <w:rsid w:val="00D20D9D"/>
    <w:rsid w:val="00D3198A"/>
    <w:rsid w:val="00D43FAA"/>
    <w:rsid w:val="00D62C8F"/>
    <w:rsid w:val="00D656B9"/>
    <w:rsid w:val="00D767F4"/>
    <w:rsid w:val="00D77527"/>
    <w:rsid w:val="00D80247"/>
    <w:rsid w:val="00D80A88"/>
    <w:rsid w:val="00D90B52"/>
    <w:rsid w:val="00D94198"/>
    <w:rsid w:val="00DA40ED"/>
    <w:rsid w:val="00DC01F3"/>
    <w:rsid w:val="00DC54CE"/>
    <w:rsid w:val="00DF6A3C"/>
    <w:rsid w:val="00E022E5"/>
    <w:rsid w:val="00E0419A"/>
    <w:rsid w:val="00E16571"/>
    <w:rsid w:val="00E21817"/>
    <w:rsid w:val="00E27270"/>
    <w:rsid w:val="00E32BA3"/>
    <w:rsid w:val="00E339D6"/>
    <w:rsid w:val="00E355DA"/>
    <w:rsid w:val="00E44F33"/>
    <w:rsid w:val="00E52A3F"/>
    <w:rsid w:val="00E54BDE"/>
    <w:rsid w:val="00E63D88"/>
    <w:rsid w:val="00E667F8"/>
    <w:rsid w:val="00E66FB0"/>
    <w:rsid w:val="00E700AE"/>
    <w:rsid w:val="00E7749A"/>
    <w:rsid w:val="00EA0F3A"/>
    <w:rsid w:val="00EC1E27"/>
    <w:rsid w:val="00EC7DCE"/>
    <w:rsid w:val="00EE2D93"/>
    <w:rsid w:val="00EE4938"/>
    <w:rsid w:val="00EF5BFA"/>
    <w:rsid w:val="00EF7284"/>
    <w:rsid w:val="00F02CCC"/>
    <w:rsid w:val="00F049C5"/>
    <w:rsid w:val="00F07D05"/>
    <w:rsid w:val="00F10834"/>
    <w:rsid w:val="00F12D09"/>
    <w:rsid w:val="00F1472A"/>
    <w:rsid w:val="00F15057"/>
    <w:rsid w:val="00F2094C"/>
    <w:rsid w:val="00F21456"/>
    <w:rsid w:val="00F24E47"/>
    <w:rsid w:val="00F45879"/>
    <w:rsid w:val="00F50CE6"/>
    <w:rsid w:val="00F53FAA"/>
    <w:rsid w:val="00F73B80"/>
    <w:rsid w:val="00F849CF"/>
    <w:rsid w:val="00F86E02"/>
    <w:rsid w:val="00FA1694"/>
    <w:rsid w:val="00FB2C54"/>
    <w:rsid w:val="00FC4A2D"/>
    <w:rsid w:val="00FC4F27"/>
    <w:rsid w:val="00FD0F6A"/>
    <w:rsid w:val="00FD31F7"/>
    <w:rsid w:val="00FF4C01"/>
    <w:rsid w:val="00FF73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69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F2F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F2F90"/>
    <w:rPr>
      <w:sz w:val="20"/>
      <w:szCs w:val="20"/>
    </w:rPr>
  </w:style>
  <w:style w:type="character" w:styleId="FootnoteReference">
    <w:name w:val="footnote reference"/>
    <w:basedOn w:val="DefaultParagraphFont"/>
    <w:uiPriority w:val="99"/>
    <w:semiHidden/>
    <w:unhideWhenUsed/>
    <w:rsid w:val="000F2F90"/>
    <w:rPr>
      <w:vertAlign w:val="superscript"/>
    </w:rPr>
  </w:style>
  <w:style w:type="paragraph" w:styleId="Header">
    <w:name w:val="header"/>
    <w:basedOn w:val="Normal"/>
    <w:link w:val="HeaderChar"/>
    <w:uiPriority w:val="99"/>
    <w:semiHidden/>
    <w:unhideWhenUsed/>
    <w:rsid w:val="00F07D05"/>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F07D05"/>
  </w:style>
  <w:style w:type="paragraph" w:styleId="Footer">
    <w:name w:val="footer"/>
    <w:basedOn w:val="Normal"/>
    <w:link w:val="FooterChar"/>
    <w:uiPriority w:val="99"/>
    <w:semiHidden/>
    <w:unhideWhenUsed/>
    <w:rsid w:val="00F07D05"/>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F07D05"/>
  </w:style>
  <w:style w:type="paragraph" w:styleId="ListParagraph">
    <w:name w:val="List Paragraph"/>
    <w:basedOn w:val="Normal"/>
    <w:uiPriority w:val="34"/>
    <w:qFormat/>
    <w:rsid w:val="001D44BD"/>
    <w:pPr>
      <w:ind w:left="720"/>
      <w:contextualSpacing/>
    </w:pPr>
  </w:style>
  <w:style w:type="character" w:styleId="Hyperlink">
    <w:name w:val="Hyperlink"/>
    <w:basedOn w:val="DefaultParagraphFont"/>
    <w:uiPriority w:val="99"/>
    <w:unhideWhenUsed/>
    <w:rsid w:val="000B1A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mashbinali201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0DE37-6448-4DA3-94E5-EE0FCEA0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3743</TotalTime>
  <Pages>1</Pages>
  <Words>7316</Words>
  <Characters>41705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Habibu Abdu</dc:creator>
  <cp:lastModifiedBy>Windows User</cp:lastModifiedBy>
  <cp:revision>3</cp:revision>
  <dcterms:created xsi:type="dcterms:W3CDTF">2015-03-11T16:53:00Z</dcterms:created>
  <dcterms:modified xsi:type="dcterms:W3CDTF">2015-04-29T12:58:00Z</dcterms:modified>
</cp:coreProperties>
</file>